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1C7C6" w14:textId="77777777" w:rsidR="00E82EF7" w:rsidRDefault="00E82EF7" w:rsidP="00E82EF7">
      <w:pPr>
        <w:pStyle w:val="peakiri"/>
        <w:spacing w:before="0" w:after="0"/>
        <w:jc w:val="right"/>
      </w:pPr>
    </w:p>
    <w:p w14:paraId="7759FBAA" w14:textId="333CB45B" w:rsidR="00E82EF7" w:rsidRDefault="00E82EF7" w:rsidP="001564A6">
      <w:pPr>
        <w:pStyle w:val="peakiri"/>
        <w:spacing w:before="0" w:after="0"/>
        <w:ind w:right="170"/>
        <w:jc w:val="right"/>
      </w:pPr>
      <w:r>
        <w:t>Seletuskirja lisa 1 „Määruste kavandid“</w:t>
      </w:r>
    </w:p>
    <w:p w14:paraId="4065DFE8" w14:textId="1F4CE481" w:rsidR="00E82EF7" w:rsidRDefault="00E82EF7" w:rsidP="001564A6">
      <w:pPr>
        <w:pStyle w:val="peakiri"/>
        <w:spacing w:before="0" w:after="0"/>
        <w:ind w:right="0"/>
        <w:jc w:val="right"/>
      </w:pPr>
      <w:r>
        <w:t>KAVAND</w:t>
      </w:r>
    </w:p>
    <w:p w14:paraId="117DFD06" w14:textId="4F832B09" w:rsidR="00E82EF7" w:rsidRPr="001564A6" w:rsidRDefault="003566CF" w:rsidP="001564A6">
      <w:pPr>
        <w:pStyle w:val="peakiri"/>
        <w:spacing w:before="0" w:after="0"/>
        <w:ind w:right="0"/>
        <w:rPr>
          <w:b/>
          <w:bCs/>
        </w:rPr>
      </w:pPr>
      <w:r w:rsidRPr="001564A6">
        <w:rPr>
          <w:b/>
          <w:bCs/>
        </w:rPr>
        <w:t>Riigiteede liigid</w:t>
      </w:r>
    </w:p>
    <w:p w14:paraId="7963F777" w14:textId="77777777" w:rsidR="00E82EF7" w:rsidRDefault="00E82EF7" w:rsidP="00E82EF7">
      <w:pPr>
        <w:pStyle w:val="peakiri"/>
        <w:spacing w:before="0" w:after="0"/>
      </w:pPr>
    </w:p>
    <w:p w14:paraId="671F509A" w14:textId="2109D6B1" w:rsidR="006326AA" w:rsidRDefault="00F56298" w:rsidP="00E82EF7">
      <w:pPr>
        <w:pStyle w:val="peakiri"/>
        <w:spacing w:before="0" w:after="0"/>
        <w:ind w:right="0"/>
        <w:jc w:val="both"/>
      </w:pPr>
      <w:r>
        <w:t>Määrus kehtestatakse ehitusseadustiku § 92 lõike 10 alusel.</w:t>
      </w:r>
    </w:p>
    <w:p w14:paraId="4E2EE093" w14:textId="77777777" w:rsidR="00F56298" w:rsidRPr="00683D28" w:rsidRDefault="00F56298" w:rsidP="00E82EF7">
      <w:pPr>
        <w:pStyle w:val="peakiri"/>
        <w:spacing w:before="0" w:after="0"/>
        <w:ind w:right="0"/>
        <w:jc w:val="both"/>
      </w:pPr>
    </w:p>
    <w:p w14:paraId="056D5D2C" w14:textId="72C8BDBA" w:rsidR="00F56298" w:rsidRDefault="00CC7CB3" w:rsidP="00E82EF7">
      <w:r>
        <w:rPr>
          <w:b/>
          <w:bCs/>
        </w:rPr>
        <w:t xml:space="preserve">§ 1. </w:t>
      </w:r>
      <w:r w:rsidR="00F56298" w:rsidRPr="00CC7CB3">
        <w:rPr>
          <w:b/>
          <w:bCs/>
        </w:rPr>
        <w:t>Riigiteede liigid</w:t>
      </w:r>
    </w:p>
    <w:p w14:paraId="24C02BF4" w14:textId="0DE5E156" w:rsidR="001B7672" w:rsidRDefault="00F56298" w:rsidP="00E82EF7">
      <w:r>
        <w:t>(1) Riigiteed liigitakse järgmiselt:</w:t>
      </w:r>
    </w:p>
    <w:p w14:paraId="6B5E2901" w14:textId="05E27891" w:rsidR="00F56298" w:rsidRDefault="00F56298" w:rsidP="00E82EF7">
      <w:r>
        <w:t>1) põhimaantee;</w:t>
      </w:r>
    </w:p>
    <w:p w14:paraId="6BF7BBD9" w14:textId="203EDD3B" w:rsidR="00F56298" w:rsidRDefault="00F56298" w:rsidP="00E82EF7">
      <w:r>
        <w:t>2) tugimaantee;</w:t>
      </w:r>
    </w:p>
    <w:p w14:paraId="468CAF12" w14:textId="27982974" w:rsidR="00F56298" w:rsidRDefault="00F56298" w:rsidP="00E82EF7">
      <w:r>
        <w:t>3) kõrvalmaantee;</w:t>
      </w:r>
    </w:p>
    <w:p w14:paraId="5CBFA226" w14:textId="0869F9C4" w:rsidR="00F56298" w:rsidRDefault="00F56298" w:rsidP="00E82EF7">
      <w:r>
        <w:t>4) ühendustee;</w:t>
      </w:r>
    </w:p>
    <w:p w14:paraId="0C4EAD39" w14:textId="1A238840" w:rsidR="00F56298" w:rsidRDefault="00CC7CB3" w:rsidP="00E82EF7">
      <w:r>
        <w:t>5</w:t>
      </w:r>
      <w:r w:rsidR="00F56298">
        <w:t>) muu riigitee.</w:t>
      </w:r>
    </w:p>
    <w:p w14:paraId="5AC55CB3" w14:textId="602EC681" w:rsidR="00CC7CB3" w:rsidRPr="001D7A32" w:rsidRDefault="00CC7CB3" w:rsidP="001564A6">
      <w:pPr>
        <w:jc w:val="both"/>
      </w:pPr>
      <w:r w:rsidRPr="001D7A32">
        <w:rPr>
          <w:rFonts w:eastAsia="Calibri"/>
        </w:rPr>
        <w:t xml:space="preserve">(2) Põhimaantee ühendab pealinna teiste suurte linnadega, neid linnu omavahel ning pealinna ja teisi suuri linnu </w:t>
      </w:r>
      <w:r w:rsidR="004C63BC">
        <w:rPr>
          <w:rFonts w:eastAsia="Calibri"/>
        </w:rPr>
        <w:t>üleeuroopalise teedevõrgu</w:t>
      </w:r>
      <w:r>
        <w:rPr>
          <w:rFonts w:eastAsia="Calibri"/>
        </w:rPr>
        <w:t xml:space="preserve"> põhivõrku kuuluvate</w:t>
      </w:r>
      <w:r w:rsidRPr="001D7A32">
        <w:rPr>
          <w:rFonts w:eastAsia="Calibri"/>
        </w:rPr>
        <w:t xml:space="preserve"> sadamate, </w:t>
      </w:r>
      <w:r>
        <w:rPr>
          <w:rFonts w:eastAsia="Calibri"/>
        </w:rPr>
        <w:t xml:space="preserve">lennujaamade, </w:t>
      </w:r>
      <w:r w:rsidRPr="001D7A32">
        <w:rPr>
          <w:rFonts w:eastAsia="Calibri"/>
        </w:rPr>
        <w:t>raudteesõlmede ja piiripunktidega.</w:t>
      </w:r>
    </w:p>
    <w:p w14:paraId="7E1CDEFC" w14:textId="7D823919" w:rsidR="00CC7CB3" w:rsidRPr="001D7A32" w:rsidRDefault="00CC7CB3" w:rsidP="001564A6">
      <w:pPr>
        <w:jc w:val="both"/>
      </w:pPr>
      <w:r w:rsidRPr="001D7A32">
        <w:rPr>
          <w:rFonts w:eastAsia="Calibri"/>
        </w:rPr>
        <w:t xml:space="preserve">(3) Tugimaantee ühendab linnu </w:t>
      </w:r>
      <w:r>
        <w:rPr>
          <w:rFonts w:eastAsia="Calibri"/>
        </w:rPr>
        <w:t xml:space="preserve">ning põhimaanteid </w:t>
      </w:r>
      <w:r w:rsidRPr="001D7A32">
        <w:rPr>
          <w:rFonts w:eastAsia="Calibri"/>
        </w:rPr>
        <w:t>omavahel</w:t>
      </w:r>
      <w:r>
        <w:rPr>
          <w:rFonts w:eastAsia="Calibri"/>
        </w:rPr>
        <w:t xml:space="preserve"> ja ühendab </w:t>
      </w:r>
      <w:r w:rsidR="004C63BC">
        <w:rPr>
          <w:rFonts w:eastAsia="Calibri"/>
        </w:rPr>
        <w:t>üleeuroopalise teedevõrgu</w:t>
      </w:r>
      <w:r>
        <w:rPr>
          <w:rFonts w:eastAsia="Calibri"/>
        </w:rPr>
        <w:t xml:space="preserve"> üldvõrku kuuluvaid sadamaid, lennujaamu ja raudteesõlmi</w:t>
      </w:r>
      <w:r w:rsidRPr="001D7A32">
        <w:rPr>
          <w:rFonts w:eastAsia="Calibri"/>
        </w:rPr>
        <w:t xml:space="preserve"> põhimaanteedega.</w:t>
      </w:r>
    </w:p>
    <w:p w14:paraId="7A39D238" w14:textId="07D5660D" w:rsidR="00CC7CB3" w:rsidRPr="001D7A32" w:rsidRDefault="00CC7CB3" w:rsidP="001564A6">
      <w:pPr>
        <w:jc w:val="both"/>
      </w:pPr>
      <w:r w:rsidRPr="001D7A32">
        <w:t>(4) Kõrvalmaantee ühendab linnu alevite ja alevikega, aleveid ja alevikke omavahel või küladega ning neid kõiki põhi- ja tugimaant</w:t>
      </w:r>
      <w:r>
        <w:t>eedega.</w:t>
      </w:r>
    </w:p>
    <w:p w14:paraId="1779E923" w14:textId="20B8BED7" w:rsidR="00CC7CB3" w:rsidRPr="001D7A32" w:rsidRDefault="00CC7CB3" w:rsidP="001564A6">
      <w:r w:rsidRPr="001D7A32">
        <w:t>(5) Ühendustee</w:t>
      </w:r>
      <w:r>
        <w:t xml:space="preserve"> </w:t>
      </w:r>
      <w:r w:rsidRPr="001D7A32">
        <w:t>on liikluse kogumiseks või liiklusvoogude kanaliseerimiseks, samuti teede ristumisala sujuvaks ja ohutuks toimimiseks rajatud kogujatee, juurdepääsutee, ram</w:t>
      </w:r>
      <w:r>
        <w:t>p või</w:t>
      </w:r>
      <w:r w:rsidRPr="001D7A32">
        <w:t xml:space="preserve"> muu</w:t>
      </w:r>
      <w:r>
        <w:t xml:space="preserve"> sarnane</w:t>
      </w:r>
      <w:r w:rsidRPr="001D7A32">
        <w:t xml:space="preserve"> tee.</w:t>
      </w:r>
    </w:p>
    <w:p w14:paraId="73E06343" w14:textId="7599DCCF" w:rsidR="00CC7CB3" w:rsidRPr="00204C52" w:rsidRDefault="00CC7CB3" w:rsidP="001564A6">
      <w:pPr>
        <w:rPr>
          <w:rFonts w:eastAsia="Calibri"/>
        </w:rPr>
      </w:pPr>
      <w:r w:rsidRPr="001D7A32">
        <w:rPr>
          <w:rFonts w:eastAsia="Calibri"/>
        </w:rPr>
        <w:t>(</w:t>
      </w:r>
      <w:r>
        <w:rPr>
          <w:rFonts w:eastAsia="Calibri"/>
        </w:rPr>
        <w:t>6</w:t>
      </w:r>
      <w:r w:rsidRPr="001D7A32">
        <w:rPr>
          <w:rFonts w:eastAsia="Calibri"/>
        </w:rPr>
        <w:t>) Muu riigitee on tee, mis on kantud riigi</w:t>
      </w:r>
      <w:r>
        <w:rPr>
          <w:rFonts w:eastAsia="Calibri"/>
        </w:rPr>
        <w:t>teede</w:t>
      </w:r>
      <w:r w:rsidRPr="001D7A32">
        <w:rPr>
          <w:rFonts w:eastAsia="Calibri"/>
        </w:rPr>
        <w:t xml:space="preserve"> nimekirja ja mis oma tunnustelt ei ole </w:t>
      </w:r>
      <w:r>
        <w:rPr>
          <w:rFonts w:eastAsia="Calibri"/>
        </w:rPr>
        <w:t>ükski käesoleva paragrahvi lõigetes 2–5 nimetatud</w:t>
      </w:r>
      <w:r w:rsidRPr="001D7A32">
        <w:rPr>
          <w:rFonts w:eastAsia="Calibri"/>
        </w:rPr>
        <w:t xml:space="preserve"> teedest.</w:t>
      </w:r>
      <w:r>
        <w:rPr>
          <w:rFonts w:eastAsia="Calibri"/>
        </w:rPr>
        <w:t xml:space="preserve"> </w:t>
      </w:r>
    </w:p>
    <w:p w14:paraId="189C6587" w14:textId="77777777" w:rsidR="004A1794" w:rsidRDefault="004A1794" w:rsidP="00E82EF7"/>
    <w:p w14:paraId="195C8192" w14:textId="2A185628" w:rsidR="00CC7CB3" w:rsidRDefault="00CC7CB3" w:rsidP="00E82EF7"/>
    <w:p w14:paraId="544F72C4" w14:textId="6A7E07D5" w:rsidR="00CC7CB3" w:rsidRDefault="00CC7CB3" w:rsidP="00E82EF7">
      <w:r w:rsidRPr="00CC7CB3">
        <w:rPr>
          <w:b/>
          <w:bCs/>
        </w:rPr>
        <w:t xml:space="preserve">§ </w:t>
      </w:r>
      <w:r w:rsidR="00C46AD4">
        <w:rPr>
          <w:b/>
          <w:bCs/>
        </w:rPr>
        <w:t>2</w:t>
      </w:r>
      <w:r>
        <w:rPr>
          <w:b/>
          <w:bCs/>
        </w:rPr>
        <w:t>.</w:t>
      </w:r>
      <w:r w:rsidRPr="00CC7CB3">
        <w:rPr>
          <w:b/>
          <w:bCs/>
        </w:rPr>
        <w:t xml:space="preserve"> </w:t>
      </w:r>
      <w:proofErr w:type="spellStart"/>
      <w:r w:rsidRPr="00CC7CB3">
        <w:rPr>
          <w:b/>
          <w:bCs/>
        </w:rPr>
        <w:t>Üleeuroopalise</w:t>
      </w:r>
      <w:proofErr w:type="spellEnd"/>
      <w:r w:rsidRPr="00CC7CB3">
        <w:rPr>
          <w:b/>
          <w:bCs/>
        </w:rPr>
        <w:t xml:space="preserve"> </w:t>
      </w:r>
      <w:proofErr w:type="spellStart"/>
      <w:r w:rsidRPr="00CC7CB3">
        <w:rPr>
          <w:b/>
          <w:bCs/>
        </w:rPr>
        <w:t>t</w:t>
      </w:r>
      <w:r w:rsidR="00DD01FA">
        <w:rPr>
          <w:b/>
          <w:bCs/>
        </w:rPr>
        <w:t>eede</w:t>
      </w:r>
      <w:r w:rsidRPr="00CC7CB3">
        <w:rPr>
          <w:b/>
          <w:bCs/>
        </w:rPr>
        <w:t>võrgu</w:t>
      </w:r>
      <w:proofErr w:type="spellEnd"/>
      <w:r w:rsidRPr="00CC7CB3">
        <w:rPr>
          <w:b/>
          <w:bCs/>
        </w:rPr>
        <w:t xml:space="preserve"> </w:t>
      </w:r>
      <w:r>
        <w:rPr>
          <w:b/>
          <w:bCs/>
        </w:rPr>
        <w:t>teed</w:t>
      </w:r>
    </w:p>
    <w:p w14:paraId="10AB2691" w14:textId="7FFF6C63" w:rsidR="005B46B3" w:rsidRDefault="005B46B3" w:rsidP="00E82EF7">
      <w:r>
        <w:t>(1) Üleeuroopalise t</w:t>
      </w:r>
      <w:r w:rsidR="00DD01FA">
        <w:t>eede</w:t>
      </w:r>
      <w:r>
        <w:t xml:space="preserve">võrgu tee (edaspidi TEN-T tee) on Euroopa Parlamendi ja nõukogu määruse (EÜ) nr 2024/1679 </w:t>
      </w:r>
      <w:r w:rsidR="00BC4208">
        <w:t xml:space="preserve">lisas I  üldvõrgu, laiendatud põhivõrgu ja põhivõrgu kaartidel Eesti territooriumil märgitud </w:t>
      </w:r>
      <w:proofErr w:type="spellStart"/>
      <w:r w:rsidR="00BC4208">
        <w:t>üld</w:t>
      </w:r>
      <w:proofErr w:type="spellEnd"/>
      <w:r w:rsidR="00BC4208">
        <w:t>- ja põhivõrgu maantee</w:t>
      </w:r>
      <w:r>
        <w:t>.</w:t>
      </w:r>
    </w:p>
    <w:p w14:paraId="670E5401" w14:textId="04EE1565" w:rsidR="005B46B3" w:rsidRDefault="005B46B3" w:rsidP="00E82EF7">
      <w:r>
        <w:t xml:space="preserve">(2) TEN-T teede marsruudid avalikustatakse üleeuroopalise transpordivõrgu interaktiivse geograafilise ja tehnilise infosüsteemi kaardirakendusel </w:t>
      </w:r>
      <w:proofErr w:type="spellStart"/>
      <w:r>
        <w:t>TENtec</w:t>
      </w:r>
      <w:proofErr w:type="spellEnd"/>
      <w:r>
        <w:t>.</w:t>
      </w:r>
    </w:p>
    <w:p w14:paraId="35C3FFDF" w14:textId="47B01D05" w:rsidR="00CC7CB3" w:rsidRDefault="005B46B3" w:rsidP="00E82EF7">
      <w:r>
        <w:t>(3) TEN-T teede</w:t>
      </w:r>
      <w:r w:rsidR="00CC7CB3">
        <w:t xml:space="preserve"> nimekiri </w:t>
      </w:r>
      <w:r>
        <w:t xml:space="preserve">koos marsruutide asukohtade ja kirjeldusega </w:t>
      </w:r>
      <w:r w:rsidR="00CC7CB3">
        <w:t xml:space="preserve">on sätestatud käesoleva määruse lisas </w:t>
      </w:r>
      <w:r w:rsidR="00C46AD4">
        <w:t>1</w:t>
      </w:r>
      <w:r w:rsidR="00CC7CB3">
        <w:t>.</w:t>
      </w:r>
    </w:p>
    <w:p w14:paraId="022C5F8A" w14:textId="77777777" w:rsidR="00CC7CB3" w:rsidRDefault="00CC7CB3" w:rsidP="00E82EF7"/>
    <w:p w14:paraId="5321E64C" w14:textId="7AD1E6F0" w:rsidR="001B7672" w:rsidRPr="001564A6" w:rsidRDefault="00CC7CB3" w:rsidP="00E82EF7">
      <w:pPr>
        <w:rPr>
          <w:b/>
          <w:bCs/>
        </w:rPr>
      </w:pPr>
      <w:r w:rsidRPr="00CC7CB3">
        <w:rPr>
          <w:b/>
          <w:bCs/>
        </w:rPr>
        <w:t xml:space="preserve">§ </w:t>
      </w:r>
      <w:r w:rsidR="00DD01FA">
        <w:rPr>
          <w:b/>
          <w:bCs/>
        </w:rPr>
        <w:t>3</w:t>
      </w:r>
      <w:r>
        <w:rPr>
          <w:b/>
          <w:bCs/>
        </w:rPr>
        <w:t>.</w:t>
      </w:r>
      <w:r w:rsidRPr="00CC7CB3">
        <w:rPr>
          <w:b/>
          <w:bCs/>
        </w:rPr>
        <w:t xml:space="preserve"> Määruse jõustumine</w:t>
      </w:r>
    </w:p>
    <w:p w14:paraId="6F32D132" w14:textId="488D9E64" w:rsidR="001B7672" w:rsidRDefault="001C7368" w:rsidP="00E82EF7">
      <w:pPr>
        <w:tabs>
          <w:tab w:val="left" w:pos="3119"/>
        </w:tabs>
      </w:pPr>
      <w:r>
        <w:t>Määrus jõustub üldises korras.</w:t>
      </w:r>
    </w:p>
    <w:p w14:paraId="39478BB4" w14:textId="77777777" w:rsidR="001C7368" w:rsidRDefault="001C7368" w:rsidP="00E82EF7">
      <w:pPr>
        <w:tabs>
          <w:tab w:val="left" w:pos="3119"/>
        </w:tabs>
      </w:pPr>
    </w:p>
    <w:p w14:paraId="66327412" w14:textId="6195883C" w:rsidR="001C7368" w:rsidRPr="001564A6" w:rsidRDefault="001C7368" w:rsidP="00E82EF7">
      <w:pPr>
        <w:tabs>
          <w:tab w:val="left" w:pos="3119"/>
        </w:tabs>
        <w:rPr>
          <w:b/>
          <w:bCs/>
        </w:rPr>
      </w:pPr>
      <w:r w:rsidRPr="00DD01FA">
        <w:rPr>
          <w:b/>
          <w:bCs/>
        </w:rPr>
        <w:t xml:space="preserve">§ </w:t>
      </w:r>
      <w:r w:rsidR="00DD01FA">
        <w:rPr>
          <w:b/>
          <w:bCs/>
        </w:rPr>
        <w:t>4</w:t>
      </w:r>
      <w:r w:rsidRPr="00DD01FA">
        <w:rPr>
          <w:b/>
          <w:bCs/>
        </w:rPr>
        <w:t>. Määruse kehtetuks tunnistamine</w:t>
      </w:r>
    </w:p>
    <w:p w14:paraId="4BEC5BC2" w14:textId="0AC40361" w:rsidR="001C7368" w:rsidRDefault="001C7368" w:rsidP="00E82EF7">
      <w:pPr>
        <w:tabs>
          <w:tab w:val="left" w:pos="3119"/>
        </w:tabs>
      </w:pPr>
      <w:r>
        <w:t>Majandus- ja taristumin</w:t>
      </w:r>
      <w:r w:rsidR="00E82EF7">
        <w:t>i</w:t>
      </w:r>
      <w:r>
        <w:t>stri 25. juuni 2015. a määrus nr 72 „Riigiteede liigid ja nimekiri“ tunnistatakse kehtetuks.</w:t>
      </w:r>
    </w:p>
    <w:p w14:paraId="20115845" w14:textId="77777777" w:rsidR="001C7368" w:rsidRDefault="001C7368" w:rsidP="00E82EF7">
      <w:pPr>
        <w:tabs>
          <w:tab w:val="left" w:pos="3119"/>
        </w:tabs>
      </w:pPr>
    </w:p>
    <w:p w14:paraId="14B85B02" w14:textId="77777777" w:rsidR="001C7368" w:rsidRDefault="001C7368" w:rsidP="00E82EF7">
      <w:pPr>
        <w:tabs>
          <w:tab w:val="left" w:pos="3119"/>
        </w:tabs>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tblGrid>
      <w:tr w:rsidR="003566CF" w14:paraId="51D3D1EE" w14:textId="77777777" w:rsidTr="009F1C3F">
        <w:tc>
          <w:tcPr>
            <w:tcW w:w="3115" w:type="dxa"/>
          </w:tcPr>
          <w:p w14:paraId="71CA44F7" w14:textId="7EED42E8" w:rsidR="003566CF" w:rsidRDefault="003566CF" w:rsidP="003566CF">
            <w:pPr>
              <w:tabs>
                <w:tab w:val="left" w:pos="3119"/>
              </w:tabs>
              <w:jc w:val="both"/>
            </w:pPr>
            <w:r>
              <w:t>(allkirjastatud digitaalselt)</w:t>
            </w:r>
          </w:p>
        </w:tc>
        <w:tc>
          <w:tcPr>
            <w:tcW w:w="3115" w:type="dxa"/>
          </w:tcPr>
          <w:p w14:paraId="77C4BEAC" w14:textId="22C24C18" w:rsidR="003566CF" w:rsidRDefault="003566CF" w:rsidP="003566CF">
            <w:pPr>
              <w:tabs>
                <w:tab w:val="left" w:pos="3119"/>
              </w:tabs>
            </w:pPr>
            <w:r>
              <w:t>(allkirjastatud digitaalselt)</w:t>
            </w:r>
          </w:p>
        </w:tc>
      </w:tr>
      <w:tr w:rsidR="003566CF" w14:paraId="66E06E6A" w14:textId="77777777" w:rsidTr="009F1C3F">
        <w:tc>
          <w:tcPr>
            <w:tcW w:w="3115" w:type="dxa"/>
          </w:tcPr>
          <w:p w14:paraId="14E1E09D" w14:textId="77777777" w:rsidR="003566CF" w:rsidRDefault="003566CF" w:rsidP="003566CF">
            <w:pPr>
              <w:tabs>
                <w:tab w:val="left" w:pos="3119"/>
              </w:tabs>
            </w:pPr>
            <w:r>
              <w:t xml:space="preserve">Vladimir </w:t>
            </w:r>
            <w:proofErr w:type="spellStart"/>
            <w:r>
              <w:t>Svet</w:t>
            </w:r>
            <w:proofErr w:type="spellEnd"/>
          </w:p>
          <w:p w14:paraId="41D20747" w14:textId="6EFCF969" w:rsidR="003566CF" w:rsidRDefault="003566CF" w:rsidP="003566CF">
            <w:pPr>
              <w:tabs>
                <w:tab w:val="left" w:pos="3119"/>
              </w:tabs>
            </w:pPr>
            <w:r>
              <w:t>taristuminister</w:t>
            </w:r>
          </w:p>
        </w:tc>
        <w:tc>
          <w:tcPr>
            <w:tcW w:w="3115" w:type="dxa"/>
          </w:tcPr>
          <w:p w14:paraId="12EDE81F" w14:textId="77777777" w:rsidR="003566CF" w:rsidRDefault="003566CF" w:rsidP="003566CF">
            <w:pPr>
              <w:tabs>
                <w:tab w:val="left" w:pos="3119"/>
              </w:tabs>
            </w:pPr>
            <w:r>
              <w:t>Keit Kasemets</w:t>
            </w:r>
          </w:p>
          <w:p w14:paraId="316E1320" w14:textId="3CB767E2" w:rsidR="003566CF" w:rsidRDefault="003566CF" w:rsidP="003566CF">
            <w:pPr>
              <w:tabs>
                <w:tab w:val="left" w:pos="3119"/>
              </w:tabs>
            </w:pPr>
            <w:r>
              <w:t>kantsler</w:t>
            </w:r>
          </w:p>
        </w:tc>
      </w:tr>
      <w:tr w:rsidR="003566CF" w14:paraId="069981E3" w14:textId="77777777" w:rsidTr="009F1C3F">
        <w:tc>
          <w:tcPr>
            <w:tcW w:w="3115" w:type="dxa"/>
          </w:tcPr>
          <w:p w14:paraId="4753D327" w14:textId="631918AC" w:rsidR="003566CF" w:rsidRDefault="003566CF" w:rsidP="003566CF">
            <w:pPr>
              <w:tabs>
                <w:tab w:val="left" w:pos="3119"/>
              </w:tabs>
            </w:pPr>
          </w:p>
        </w:tc>
        <w:tc>
          <w:tcPr>
            <w:tcW w:w="3115" w:type="dxa"/>
          </w:tcPr>
          <w:p w14:paraId="75D8509D" w14:textId="090BD684" w:rsidR="003566CF" w:rsidRDefault="003566CF" w:rsidP="003566CF">
            <w:pPr>
              <w:tabs>
                <w:tab w:val="left" w:pos="3119"/>
              </w:tabs>
            </w:pPr>
          </w:p>
        </w:tc>
      </w:tr>
    </w:tbl>
    <w:p w14:paraId="633434BD" w14:textId="77777777" w:rsidR="009F1C3F" w:rsidRDefault="009F1C3F" w:rsidP="00E82EF7">
      <w:pPr>
        <w:tabs>
          <w:tab w:val="left" w:pos="3119"/>
        </w:tabs>
      </w:pPr>
    </w:p>
    <w:p w14:paraId="0588BC14" w14:textId="77777777" w:rsidR="009F1C3F" w:rsidRDefault="009F1C3F" w:rsidP="00E82EF7">
      <w:pPr>
        <w:tabs>
          <w:tab w:val="left" w:pos="3119"/>
        </w:tabs>
        <w:jc w:val="center"/>
      </w:pPr>
    </w:p>
    <w:p w14:paraId="2FC7B41B" w14:textId="77777777" w:rsidR="001564A6" w:rsidRDefault="001564A6" w:rsidP="00E82EF7">
      <w:pPr>
        <w:tabs>
          <w:tab w:val="left" w:pos="3119"/>
        </w:tabs>
      </w:pPr>
    </w:p>
    <w:p w14:paraId="552E1CA6" w14:textId="40985A29" w:rsidR="009F1C3F" w:rsidRDefault="00CC7CB3" w:rsidP="00E82EF7">
      <w:pPr>
        <w:tabs>
          <w:tab w:val="left" w:pos="3119"/>
        </w:tabs>
      </w:pPr>
      <w:r>
        <w:lastRenderedPageBreak/>
        <w:t xml:space="preserve">Lisad: 1) </w:t>
      </w:r>
      <w:r w:rsidR="00DD01FA" w:rsidRPr="00DD01FA">
        <w:t xml:space="preserve"> </w:t>
      </w:r>
      <w:bookmarkStart w:id="0" w:name="_Hlk183082682"/>
      <w:proofErr w:type="spellStart"/>
      <w:r w:rsidR="00CD4E70">
        <w:t>Üleeuroopalise</w:t>
      </w:r>
      <w:proofErr w:type="spellEnd"/>
      <w:r w:rsidR="00CD4E70">
        <w:t xml:space="preserve"> </w:t>
      </w:r>
      <w:proofErr w:type="spellStart"/>
      <w:r w:rsidR="00CD4E70">
        <w:t>teedevõrgu</w:t>
      </w:r>
      <w:proofErr w:type="spellEnd"/>
      <w:r w:rsidR="00CD4E70">
        <w:t xml:space="preserve"> </w:t>
      </w:r>
      <w:proofErr w:type="spellStart"/>
      <w:r w:rsidR="00CD4E70">
        <w:t>üld</w:t>
      </w:r>
      <w:proofErr w:type="spellEnd"/>
      <w:r w:rsidR="00CD4E70">
        <w:t>- ja põhivõrgu teed Eesti territooriumil</w:t>
      </w:r>
      <w:bookmarkEnd w:id="0"/>
      <w:r w:rsidR="00CD4E70">
        <w:t>.</w:t>
      </w:r>
    </w:p>
    <w:p w14:paraId="005DB4C6" w14:textId="727AD620" w:rsidR="00CC7CB3" w:rsidRDefault="00CC7CB3" w:rsidP="00E82EF7">
      <w:pPr>
        <w:tabs>
          <w:tab w:val="left" w:pos="3119"/>
        </w:tabs>
      </w:pPr>
    </w:p>
    <w:p w14:paraId="5D309756" w14:textId="26312FEA" w:rsidR="00E82EF7" w:rsidRDefault="005B38E8" w:rsidP="001564A6">
      <w:pPr>
        <w:jc w:val="right"/>
        <w:rPr>
          <w:rFonts w:eastAsia="Aptos"/>
          <w:kern w:val="2"/>
          <w14:ligatures w14:val="standardContextual"/>
        </w:rPr>
      </w:pPr>
      <w:r w:rsidRPr="005B38E8">
        <w:rPr>
          <w:rFonts w:eastAsia="Aptos"/>
          <w:kern w:val="2"/>
          <w14:ligatures w14:val="standardContextual"/>
        </w:rPr>
        <w:t xml:space="preserve">Taristuministri </w:t>
      </w:r>
      <w:proofErr w:type="spellStart"/>
      <w:r w:rsidRPr="005B38E8">
        <w:rPr>
          <w:rFonts w:eastAsia="Aptos"/>
          <w:kern w:val="2"/>
          <w14:ligatures w14:val="standardContextual"/>
        </w:rPr>
        <w:t>xx.xx.xxxx</w:t>
      </w:r>
      <w:proofErr w:type="spellEnd"/>
      <w:r w:rsidRPr="005B38E8">
        <w:rPr>
          <w:rFonts w:eastAsia="Aptos"/>
          <w:kern w:val="2"/>
          <w14:ligatures w14:val="standardContextual"/>
        </w:rPr>
        <w:t xml:space="preserve"> määruse nr xxx </w:t>
      </w:r>
    </w:p>
    <w:p w14:paraId="3232CAB6" w14:textId="77777777" w:rsidR="00E82EF7" w:rsidRDefault="005B38E8" w:rsidP="00E82EF7">
      <w:pPr>
        <w:jc w:val="right"/>
        <w:rPr>
          <w:rFonts w:eastAsia="Aptos"/>
          <w:kern w:val="2"/>
          <w14:ligatures w14:val="standardContextual"/>
        </w:rPr>
      </w:pPr>
      <w:r w:rsidRPr="005B38E8">
        <w:rPr>
          <w:rFonts w:eastAsia="Aptos"/>
          <w:kern w:val="2"/>
          <w14:ligatures w14:val="standardContextual"/>
        </w:rPr>
        <w:t xml:space="preserve">„Tee liigid ja üleeuroopalise teedevõrgu </w:t>
      </w:r>
    </w:p>
    <w:p w14:paraId="763559C3" w14:textId="75B8160C" w:rsidR="005B38E8" w:rsidRPr="005B38E8" w:rsidRDefault="005B38E8" w:rsidP="001564A6">
      <w:pPr>
        <w:jc w:val="right"/>
        <w:rPr>
          <w:rFonts w:eastAsia="Aptos"/>
          <w:kern w:val="2"/>
          <w14:ligatures w14:val="standardContextual"/>
        </w:rPr>
      </w:pPr>
      <w:r w:rsidRPr="005B38E8">
        <w:rPr>
          <w:rFonts w:eastAsia="Aptos"/>
          <w:kern w:val="2"/>
          <w14:ligatures w14:val="standardContextual"/>
        </w:rPr>
        <w:t>üld- ja põhivõrgu teed Eesti territooriumil“</w:t>
      </w:r>
      <w:r w:rsidRPr="005B38E8">
        <w:rPr>
          <w:rFonts w:eastAsia="Aptos"/>
          <w:kern w:val="2"/>
          <w14:ligatures w14:val="standardContextual"/>
        </w:rPr>
        <w:br/>
        <w:t xml:space="preserve">Lisa </w:t>
      </w:r>
    </w:p>
    <w:p w14:paraId="77C17EAE" w14:textId="77777777" w:rsidR="005B38E8" w:rsidRPr="005B38E8" w:rsidRDefault="005B38E8" w:rsidP="001564A6">
      <w:pPr>
        <w:spacing w:after="160"/>
        <w:jc w:val="center"/>
        <w:rPr>
          <w:rFonts w:eastAsia="Aptos"/>
          <w:b/>
          <w:bCs/>
          <w:kern w:val="2"/>
          <w14:ligatures w14:val="standardContextual"/>
        </w:rPr>
      </w:pPr>
      <w:r w:rsidRPr="005B38E8">
        <w:rPr>
          <w:rFonts w:eastAsia="Aptos"/>
          <w:b/>
          <w:bCs/>
          <w:kern w:val="2"/>
          <w14:ligatures w14:val="standardContextual"/>
        </w:rPr>
        <w:t xml:space="preserve">Üleeuroopalise teedevõrgu üld- ja põhivõrgu teed </w:t>
      </w:r>
    </w:p>
    <w:tbl>
      <w:tblPr>
        <w:tblpPr w:leftFromText="141" w:rightFromText="141" w:vertAnchor="text" w:tblpX="226"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
        <w:gridCol w:w="2534"/>
        <w:gridCol w:w="1616"/>
        <w:gridCol w:w="4528"/>
      </w:tblGrid>
      <w:tr w:rsidR="005B38E8" w:rsidRPr="005B38E8" w14:paraId="3A724655" w14:textId="77777777" w:rsidTr="00FA0601">
        <w:trPr>
          <w:trHeight w:val="1691"/>
        </w:trPr>
        <w:tc>
          <w:tcPr>
            <w:tcW w:w="2918" w:type="dxa"/>
            <w:gridSpan w:val="2"/>
          </w:tcPr>
          <w:p w14:paraId="5525C854" w14:textId="77777777" w:rsidR="005B38E8" w:rsidRPr="005B38E8" w:rsidRDefault="005B38E8" w:rsidP="00E82EF7">
            <w:pPr>
              <w:jc w:val="center"/>
              <w:rPr>
                <w:rFonts w:eastAsia="Calibri"/>
                <w:b/>
                <w:bCs/>
              </w:rPr>
            </w:pPr>
            <w:r w:rsidRPr="005B38E8">
              <w:rPr>
                <w:rFonts w:eastAsia="Calibri"/>
                <w:b/>
                <w:bCs/>
              </w:rPr>
              <w:t xml:space="preserve">TEN-T üldvõrgu maantee </w:t>
            </w:r>
          </w:p>
        </w:tc>
        <w:tc>
          <w:tcPr>
            <w:tcW w:w="1616" w:type="dxa"/>
          </w:tcPr>
          <w:p w14:paraId="258326BE" w14:textId="77777777" w:rsidR="005B38E8" w:rsidRPr="005B38E8" w:rsidRDefault="005B38E8" w:rsidP="00E82EF7">
            <w:pPr>
              <w:jc w:val="center"/>
              <w:rPr>
                <w:rFonts w:eastAsia="Calibri"/>
                <w:b/>
                <w:bCs/>
              </w:rPr>
            </w:pPr>
            <w:r w:rsidRPr="005B38E8">
              <w:rPr>
                <w:rFonts w:eastAsia="Calibri"/>
                <w:b/>
                <w:bCs/>
              </w:rPr>
              <w:t xml:space="preserve">TEN-T üldvõrgu teest põhivõrku kuuluv osa </w:t>
            </w:r>
          </w:p>
        </w:tc>
        <w:tc>
          <w:tcPr>
            <w:tcW w:w="4528" w:type="dxa"/>
          </w:tcPr>
          <w:p w14:paraId="337213E7" w14:textId="77777777" w:rsidR="005B38E8" w:rsidRPr="005B38E8" w:rsidRDefault="005B38E8" w:rsidP="00E82EF7">
            <w:pPr>
              <w:jc w:val="center"/>
              <w:rPr>
                <w:rFonts w:eastAsia="Calibri"/>
                <w:b/>
                <w:bCs/>
              </w:rPr>
            </w:pPr>
            <w:r w:rsidRPr="005B38E8">
              <w:rPr>
                <w:rFonts w:eastAsia="Calibri"/>
                <w:b/>
                <w:bCs/>
              </w:rPr>
              <w:t>TEN-T maanteede asukohad avalikult kasutatavatel teedel</w:t>
            </w:r>
          </w:p>
        </w:tc>
      </w:tr>
      <w:tr w:rsidR="005B38E8" w:rsidRPr="005B38E8" w14:paraId="645936D6" w14:textId="77777777" w:rsidTr="00FA0601">
        <w:trPr>
          <w:trHeight w:val="2215"/>
        </w:trPr>
        <w:tc>
          <w:tcPr>
            <w:tcW w:w="384" w:type="dxa"/>
          </w:tcPr>
          <w:p w14:paraId="4D00F44F" w14:textId="77777777" w:rsidR="005B38E8" w:rsidRPr="005B38E8" w:rsidRDefault="005B38E8" w:rsidP="00E82EF7">
            <w:pPr>
              <w:spacing w:after="200"/>
              <w:rPr>
                <w:rFonts w:eastAsia="Calibri"/>
                <w:b/>
              </w:rPr>
            </w:pPr>
            <w:r w:rsidRPr="005B38E8">
              <w:rPr>
                <w:rFonts w:eastAsia="Calibri"/>
              </w:rPr>
              <w:t>1</w:t>
            </w:r>
          </w:p>
        </w:tc>
        <w:tc>
          <w:tcPr>
            <w:tcW w:w="2534" w:type="dxa"/>
          </w:tcPr>
          <w:p w14:paraId="38A954D7" w14:textId="77777777" w:rsidR="005B38E8" w:rsidRPr="005B38E8" w:rsidRDefault="005B38E8" w:rsidP="00E82EF7">
            <w:pPr>
              <w:rPr>
                <w:rFonts w:eastAsia="Calibri"/>
              </w:rPr>
            </w:pPr>
            <w:r w:rsidRPr="005B38E8">
              <w:rPr>
                <w:rFonts w:eastAsia="Calibri"/>
                <w:b/>
              </w:rPr>
              <w:t>1 Tallinn-Narva</w:t>
            </w:r>
            <w:r w:rsidRPr="005B38E8">
              <w:rPr>
                <w:rFonts w:eastAsia="Calibri"/>
              </w:rPr>
              <w:t xml:space="preserve"> </w:t>
            </w:r>
            <w:r w:rsidRPr="005B38E8">
              <w:rPr>
                <w:rFonts w:eastAsia="Calibri"/>
                <w:b/>
                <w:bCs/>
              </w:rPr>
              <w:t>tee</w:t>
            </w:r>
          </w:p>
          <w:p w14:paraId="53288349" w14:textId="77777777" w:rsidR="005B38E8" w:rsidRPr="005B38E8" w:rsidRDefault="005B38E8" w:rsidP="00E82EF7">
            <w:pPr>
              <w:rPr>
                <w:rFonts w:eastAsia="Calibri"/>
              </w:rPr>
            </w:pPr>
          </w:p>
        </w:tc>
        <w:tc>
          <w:tcPr>
            <w:tcW w:w="1616" w:type="dxa"/>
          </w:tcPr>
          <w:p w14:paraId="544176CA" w14:textId="77777777" w:rsidR="005B38E8" w:rsidRPr="005B38E8" w:rsidRDefault="005B38E8" w:rsidP="00E82EF7">
            <w:pPr>
              <w:spacing w:after="200"/>
              <w:jc w:val="center"/>
              <w:rPr>
                <w:rFonts w:eastAsia="Calibri"/>
              </w:rPr>
            </w:pPr>
            <w:r w:rsidRPr="005B38E8">
              <w:rPr>
                <w:rFonts w:eastAsia="Calibri"/>
              </w:rPr>
              <w:t>-</w:t>
            </w:r>
          </w:p>
        </w:tc>
        <w:tc>
          <w:tcPr>
            <w:tcW w:w="4528" w:type="dxa"/>
          </w:tcPr>
          <w:p w14:paraId="6E76F31B" w14:textId="3460DD90" w:rsidR="005B38E8" w:rsidRPr="005B38E8" w:rsidRDefault="005B38E8" w:rsidP="00E82EF7">
            <w:pPr>
              <w:spacing w:after="120"/>
              <w:rPr>
                <w:rFonts w:eastAsia="Calibri"/>
                <w:bCs/>
              </w:rPr>
            </w:pPr>
            <w:r w:rsidRPr="005B38E8">
              <w:rPr>
                <w:rFonts w:eastAsia="Calibri"/>
                <w:bCs/>
              </w:rPr>
              <w:t xml:space="preserve">Marsruudi algus Tallinna linnas kohalikul teel </w:t>
            </w:r>
            <w:r w:rsidRPr="005B38E8">
              <w:rPr>
                <w:rFonts w:eastAsia="Calibri"/>
              </w:rPr>
              <w:t>Peterburi tee, ristmikul J.</w:t>
            </w:r>
            <w:r w:rsidR="00E82EF7">
              <w:rPr>
                <w:rFonts w:eastAsia="Calibri"/>
              </w:rPr>
              <w:t xml:space="preserve"> </w:t>
            </w:r>
            <w:r w:rsidRPr="005B38E8">
              <w:rPr>
                <w:rFonts w:eastAsia="Calibri"/>
              </w:rPr>
              <w:t xml:space="preserve">Smuuli tänavaga (hargnemine TEN-T põhivõrgu tee </w:t>
            </w:r>
            <w:r w:rsidRPr="005B38E8">
              <w:rPr>
                <w:rFonts w:eastAsia="Calibri"/>
                <w:bCs/>
              </w:rPr>
              <w:t>Tallinn-Pärnu-Ikla marsruudilt). Marsruut kulgeb mööda Peterburi teed ristmikuni Väo tänavaga, kust algab  riigitee. Edasi kulgeb marsruut mõõda põhimaanteed 1 Tallinn-Narva tee ja Narva linnas mööda kohalikke teid Tallinna maantee, Rahu tänav, Paul Kerese tänav, Aleksander Puškini tänav, Tuleviku tänav, läbib piiripunkti. Marsruudi lõpp on riigipiiril Venemaaga, Ida-Viru maakonnas Narva linnas põhimaanteel 1 Tallinn-Narva tee.</w:t>
            </w:r>
          </w:p>
        </w:tc>
      </w:tr>
      <w:tr w:rsidR="005B38E8" w:rsidRPr="005B38E8" w14:paraId="12799C72" w14:textId="77777777" w:rsidTr="00FA0601">
        <w:trPr>
          <w:trHeight w:val="1341"/>
        </w:trPr>
        <w:tc>
          <w:tcPr>
            <w:tcW w:w="384" w:type="dxa"/>
          </w:tcPr>
          <w:p w14:paraId="4D999C76" w14:textId="77777777" w:rsidR="005B38E8" w:rsidRPr="005B38E8" w:rsidRDefault="005B38E8" w:rsidP="00E82EF7">
            <w:pPr>
              <w:spacing w:after="200"/>
              <w:rPr>
                <w:rFonts w:eastAsia="Calibri"/>
                <w:b/>
              </w:rPr>
            </w:pPr>
            <w:r w:rsidRPr="005B38E8">
              <w:rPr>
                <w:rFonts w:eastAsia="Calibri"/>
              </w:rPr>
              <w:t>2</w:t>
            </w:r>
          </w:p>
        </w:tc>
        <w:tc>
          <w:tcPr>
            <w:tcW w:w="2534" w:type="dxa"/>
          </w:tcPr>
          <w:p w14:paraId="19144A37" w14:textId="77777777" w:rsidR="005B38E8" w:rsidRPr="005B38E8" w:rsidRDefault="005B38E8" w:rsidP="00E82EF7">
            <w:pPr>
              <w:rPr>
                <w:rFonts w:eastAsia="Calibri"/>
                <w:b/>
              </w:rPr>
            </w:pPr>
            <w:r w:rsidRPr="005B38E8">
              <w:rPr>
                <w:rFonts w:eastAsia="Calibri"/>
                <w:b/>
              </w:rPr>
              <w:t>2 Tallinn-Tartu-Võru-Luhamaa tee</w:t>
            </w:r>
          </w:p>
          <w:p w14:paraId="3A6FD04F" w14:textId="77777777" w:rsidR="005B38E8" w:rsidRPr="005B38E8" w:rsidRDefault="005B38E8" w:rsidP="00E82EF7">
            <w:pPr>
              <w:rPr>
                <w:rFonts w:eastAsia="Calibri"/>
              </w:rPr>
            </w:pPr>
          </w:p>
        </w:tc>
        <w:tc>
          <w:tcPr>
            <w:tcW w:w="1616" w:type="dxa"/>
          </w:tcPr>
          <w:p w14:paraId="6E97469B" w14:textId="77777777" w:rsidR="005B38E8" w:rsidRPr="005B38E8" w:rsidRDefault="005B38E8" w:rsidP="00E82EF7">
            <w:pPr>
              <w:spacing w:after="200"/>
              <w:rPr>
                <w:rFonts w:eastAsia="Calibri"/>
              </w:rPr>
            </w:pPr>
            <w:r w:rsidRPr="005B38E8">
              <w:rPr>
                <w:rFonts w:eastAsia="Calibri"/>
                <w:bCs/>
              </w:rPr>
              <w:t>Marsruudi algusest kuni Lõunakeskuse liiklussõlmeni Tartu linnas</w:t>
            </w:r>
          </w:p>
        </w:tc>
        <w:tc>
          <w:tcPr>
            <w:tcW w:w="4528" w:type="dxa"/>
          </w:tcPr>
          <w:p w14:paraId="3C7C9554" w14:textId="77777777" w:rsidR="005B38E8" w:rsidRPr="005B38E8" w:rsidRDefault="005B38E8" w:rsidP="00E82EF7">
            <w:pPr>
              <w:rPr>
                <w:rFonts w:eastAsia="Calibri"/>
              </w:rPr>
            </w:pPr>
            <w:r w:rsidRPr="005B38E8">
              <w:rPr>
                <w:rFonts w:eastAsia="Calibri"/>
                <w:bCs/>
              </w:rPr>
              <w:t>Marsruudi algus Tallinna linnas kohalikul teel Tartu maantee Ülemiste liiklussõlmes (</w:t>
            </w:r>
            <w:r w:rsidRPr="005B38E8">
              <w:rPr>
                <w:rFonts w:eastAsia="Calibri"/>
              </w:rPr>
              <w:t xml:space="preserve">hargnemine TEN-T põhivõrgu tee </w:t>
            </w:r>
            <w:r w:rsidRPr="005B38E8">
              <w:rPr>
                <w:rFonts w:eastAsia="Calibri"/>
                <w:bCs/>
              </w:rPr>
              <w:t xml:space="preserve">Tallinn-Pärnu-Ikla marsruudilt). Marsruut kulgeb mööda kohalikku teed Tartu maantee kuni linna lõunapiirini Mõigus. Edasi mööda riigi põhimaanteed 2 Tallinn – Tartu – Võru - Luhamaa tee, läbides Tartu linna kuni  ristmikuni põhimaanteega 7 Riia - Pihkva tee (liitumine </w:t>
            </w:r>
            <w:r w:rsidRPr="005B38E8">
              <w:rPr>
                <w:rFonts w:eastAsia="Calibri"/>
              </w:rPr>
              <w:t xml:space="preserve">TEN-T üldvõrgu tee </w:t>
            </w:r>
            <w:r w:rsidRPr="005B38E8">
              <w:rPr>
                <w:rFonts w:eastAsia="Calibri"/>
                <w:bCs/>
              </w:rPr>
              <w:t>Riia-Pihkva marsruudiga). Marsruudi lõpp on Võru maakonnas Setomaa vallas Napi külas  põhimaanteel  2 Tallinn-Tartu-Võru-Luhamaa tee.</w:t>
            </w:r>
          </w:p>
        </w:tc>
      </w:tr>
      <w:tr w:rsidR="005B38E8" w:rsidRPr="005B38E8" w14:paraId="701240FD" w14:textId="77777777" w:rsidTr="00FA0601">
        <w:trPr>
          <w:trHeight w:val="699"/>
        </w:trPr>
        <w:tc>
          <w:tcPr>
            <w:tcW w:w="384" w:type="dxa"/>
          </w:tcPr>
          <w:p w14:paraId="5E738E97" w14:textId="77777777" w:rsidR="005B38E8" w:rsidRPr="005B38E8" w:rsidRDefault="005B38E8" w:rsidP="00E82EF7">
            <w:pPr>
              <w:spacing w:after="200"/>
              <w:rPr>
                <w:rFonts w:eastAsia="Calibri"/>
                <w:b/>
              </w:rPr>
            </w:pPr>
            <w:r w:rsidRPr="005B38E8">
              <w:rPr>
                <w:rFonts w:eastAsia="Calibri"/>
              </w:rPr>
              <w:t>3</w:t>
            </w:r>
          </w:p>
        </w:tc>
        <w:tc>
          <w:tcPr>
            <w:tcW w:w="2534" w:type="dxa"/>
          </w:tcPr>
          <w:p w14:paraId="12321425" w14:textId="77777777" w:rsidR="005B38E8" w:rsidRPr="005B38E8" w:rsidRDefault="005B38E8" w:rsidP="00E82EF7">
            <w:pPr>
              <w:rPr>
                <w:rFonts w:eastAsia="Calibri"/>
                <w:b/>
              </w:rPr>
            </w:pPr>
            <w:r w:rsidRPr="005B38E8">
              <w:rPr>
                <w:rFonts w:eastAsia="Calibri"/>
                <w:b/>
              </w:rPr>
              <w:t>3 Jõhvi-Tartu-Valga tee</w:t>
            </w:r>
          </w:p>
          <w:p w14:paraId="263B8864" w14:textId="77777777" w:rsidR="005B38E8" w:rsidRPr="005B38E8" w:rsidRDefault="005B38E8" w:rsidP="00E82EF7">
            <w:pPr>
              <w:rPr>
                <w:rFonts w:eastAsia="Calibri"/>
              </w:rPr>
            </w:pPr>
          </w:p>
        </w:tc>
        <w:tc>
          <w:tcPr>
            <w:tcW w:w="1616" w:type="dxa"/>
          </w:tcPr>
          <w:p w14:paraId="54EC199A" w14:textId="77777777" w:rsidR="005B38E8" w:rsidRPr="005B38E8" w:rsidRDefault="005B38E8" w:rsidP="00E82EF7">
            <w:pPr>
              <w:spacing w:after="200"/>
              <w:jc w:val="center"/>
              <w:rPr>
                <w:rFonts w:eastAsia="Calibri"/>
              </w:rPr>
            </w:pPr>
            <w:r w:rsidRPr="005B38E8">
              <w:rPr>
                <w:rFonts w:eastAsia="Calibri"/>
              </w:rPr>
              <w:t>-</w:t>
            </w:r>
          </w:p>
        </w:tc>
        <w:tc>
          <w:tcPr>
            <w:tcW w:w="4528" w:type="dxa"/>
          </w:tcPr>
          <w:p w14:paraId="009F0868" w14:textId="205BDBEF" w:rsidR="005B38E8" w:rsidRPr="005B38E8" w:rsidRDefault="005B38E8" w:rsidP="00E82EF7">
            <w:pPr>
              <w:spacing w:after="200"/>
              <w:rPr>
                <w:rFonts w:eastAsia="Calibri"/>
              </w:rPr>
            </w:pPr>
            <w:r w:rsidRPr="005B38E8">
              <w:rPr>
                <w:rFonts w:eastAsia="Calibri"/>
                <w:bCs/>
              </w:rPr>
              <w:t xml:space="preserve">Marsruudi algus Ida-Viru maakonnas Jõhvi vallas Edise külas põhimaantee 3 Jõhvi-Tartu-Valga tee ja põhimaantee 1 Tallinn-Narva tee ristmikul </w:t>
            </w:r>
            <w:r w:rsidRPr="005B38E8">
              <w:rPr>
                <w:rFonts w:eastAsia="Calibri"/>
              </w:rPr>
              <w:t xml:space="preserve">(hargnemine TEN-T </w:t>
            </w:r>
            <w:proofErr w:type="spellStart"/>
            <w:r w:rsidRPr="005B38E8">
              <w:rPr>
                <w:rFonts w:eastAsia="Calibri"/>
              </w:rPr>
              <w:t>üldvõrgu</w:t>
            </w:r>
            <w:proofErr w:type="spellEnd"/>
            <w:r w:rsidRPr="005B38E8">
              <w:rPr>
                <w:rFonts w:eastAsia="Calibri"/>
              </w:rPr>
              <w:t xml:space="preserve"> tee </w:t>
            </w:r>
            <w:r w:rsidRPr="005B38E8">
              <w:rPr>
                <w:rFonts w:eastAsia="Calibri"/>
                <w:bCs/>
              </w:rPr>
              <w:t>Tallinn-Narva marsruudilt). Marsruut kulgeb Jõhvi linnas mööda kohalikku teed Rakvere tänav kuni ristmikuni Veski ja Uue tänavaga, kus algab riigitee. Edasi mööda põhimaanteed 3 Jõhvi-</w:t>
            </w:r>
            <w:r w:rsidRPr="005B38E8">
              <w:rPr>
                <w:rFonts w:eastAsia="Calibri"/>
                <w:bCs/>
              </w:rPr>
              <w:lastRenderedPageBreak/>
              <w:t xml:space="preserve">Tartu-Valga tee üle raudtee kuni ringristmikuni Pargi ja Kaare tänavaga. Seejärel mööda kohalikke teid Kaare tänav, Tartu põik tänav ja Tartu maantee kuni linna lõunapiirini. Sealt edasi mööda riigi põhimaanteed 3 Jõhvi-Tartu-Valga tee kuni Tartu linna lähedal ristmikuni tugimanteega 39 Tartu-Jõgeva-Aravete tee. Marsruut jätkub mööda perspektiivset Tartu põhjapoolset ümbersõitu üle Emajõe kuni liitumiseni põhimaanteega </w:t>
            </w:r>
            <w:r w:rsidRPr="005B38E8">
              <w:rPr>
                <w:rFonts w:eastAsia="Calibri"/>
              </w:rPr>
              <w:t>2 Tallinn-Tartu-Võru-Luhamaa tee (liitub TEN-T põhivõrgu tee Tallinn-Tartu marsruudiga).</w:t>
            </w:r>
            <w:r w:rsidRPr="005B38E8">
              <w:rPr>
                <w:rFonts w:eastAsia="Calibri"/>
                <w:bCs/>
              </w:rPr>
              <w:t xml:space="preserve"> Sealt edasi ühine marsruut TEN-T põhivõrgu teega kuni Lõunakeskuse liiklussõlmeni. Edasi mööda põhimanteed 3 Jõhvi-Tartu-Valga tee, läbides Valga linna. Marsruudi lõpp on riigipiiril Läti Vabariigiga, Valga maakonnas Valga linnas, põhimaanteel 3 Jõhvi-Tartu-Valga tee.</w:t>
            </w:r>
          </w:p>
        </w:tc>
      </w:tr>
      <w:tr w:rsidR="005B38E8" w:rsidRPr="005B38E8" w14:paraId="7C01AF43" w14:textId="77777777" w:rsidTr="00FA0601">
        <w:trPr>
          <w:trHeight w:val="557"/>
        </w:trPr>
        <w:tc>
          <w:tcPr>
            <w:tcW w:w="384" w:type="dxa"/>
          </w:tcPr>
          <w:p w14:paraId="0754277F" w14:textId="77777777" w:rsidR="005B38E8" w:rsidRPr="005B38E8" w:rsidRDefault="005B38E8" w:rsidP="00E82EF7">
            <w:pPr>
              <w:spacing w:after="200"/>
              <w:rPr>
                <w:rFonts w:eastAsia="Calibri"/>
                <w:b/>
              </w:rPr>
            </w:pPr>
            <w:r w:rsidRPr="005B38E8">
              <w:rPr>
                <w:rFonts w:eastAsia="Calibri"/>
              </w:rPr>
              <w:lastRenderedPageBreak/>
              <w:t>4</w:t>
            </w:r>
          </w:p>
        </w:tc>
        <w:tc>
          <w:tcPr>
            <w:tcW w:w="2534" w:type="dxa"/>
          </w:tcPr>
          <w:p w14:paraId="427BDC46" w14:textId="77777777" w:rsidR="005B38E8" w:rsidRPr="005B38E8" w:rsidRDefault="005B38E8" w:rsidP="00E82EF7">
            <w:pPr>
              <w:rPr>
                <w:rFonts w:eastAsia="Calibri"/>
                <w:b/>
              </w:rPr>
            </w:pPr>
            <w:r w:rsidRPr="005B38E8">
              <w:rPr>
                <w:rFonts w:eastAsia="Calibri"/>
                <w:b/>
              </w:rPr>
              <w:t>4 Tallinn-Pärnu-Ikla tee</w:t>
            </w:r>
          </w:p>
          <w:p w14:paraId="24BE388E" w14:textId="77777777" w:rsidR="005B38E8" w:rsidRPr="005B38E8" w:rsidRDefault="005B38E8" w:rsidP="00E82EF7">
            <w:pPr>
              <w:rPr>
                <w:rFonts w:eastAsia="Calibri"/>
              </w:rPr>
            </w:pPr>
            <w:r w:rsidRPr="005B38E8">
              <w:rPr>
                <w:rFonts w:eastAsia="Calibri"/>
                <w:b/>
              </w:rPr>
              <w:t xml:space="preserve"> </w:t>
            </w:r>
          </w:p>
        </w:tc>
        <w:tc>
          <w:tcPr>
            <w:tcW w:w="1616" w:type="dxa"/>
          </w:tcPr>
          <w:p w14:paraId="308C723C" w14:textId="77777777" w:rsidR="005B38E8" w:rsidRPr="005B38E8" w:rsidRDefault="005B38E8" w:rsidP="00E82EF7">
            <w:pPr>
              <w:spacing w:after="200"/>
              <w:rPr>
                <w:rFonts w:eastAsia="Calibri"/>
              </w:rPr>
            </w:pPr>
            <w:r w:rsidRPr="005B38E8">
              <w:rPr>
                <w:rFonts w:eastAsia="Calibri"/>
              </w:rPr>
              <w:t>Kogu marsruut</w:t>
            </w:r>
          </w:p>
        </w:tc>
        <w:tc>
          <w:tcPr>
            <w:tcW w:w="4528" w:type="dxa"/>
          </w:tcPr>
          <w:p w14:paraId="170728B0" w14:textId="26691CFE" w:rsidR="005B38E8" w:rsidRPr="005B38E8" w:rsidRDefault="005B38E8" w:rsidP="00E82EF7">
            <w:pPr>
              <w:spacing w:before="120"/>
              <w:rPr>
                <w:rFonts w:eastAsia="Calibri"/>
                <w:bCs/>
              </w:rPr>
            </w:pPr>
            <w:r w:rsidRPr="005B38E8">
              <w:rPr>
                <w:rFonts w:eastAsia="Calibri"/>
                <w:bCs/>
              </w:rPr>
              <w:t>Marsruudi algus on Tallinna linnas, Tallinn-Helsinki regulaarseid laevaliine teenindavates sadamates (Tallinna Vanasadama A ja D terminalid, mis on TEN-T põhivõrgu meresadam). Marsruut kulgeb Tallinna linnas kohalikke teid pidi läbi Ülemiste liiklussõlme linna läänepiirini, kust jätkub  mööda põhimaanteed 4 Tallinn</w:t>
            </w:r>
            <w:r w:rsidR="006656A5">
              <w:rPr>
                <w:rFonts w:eastAsia="Calibri"/>
                <w:bCs/>
              </w:rPr>
              <w:t>-</w:t>
            </w:r>
            <w:r w:rsidRPr="005B38E8">
              <w:rPr>
                <w:rFonts w:eastAsia="Calibri"/>
                <w:bCs/>
              </w:rPr>
              <w:t>Pärnu-Ikla tee ja läbides Pärnu* linna. Marsruudi lõpp on riigipiiril Läti Vabariigiga, Pärnu maakonnas Häädemeeste vallas Ikla külas, riigiteel 4 Tallinn</w:t>
            </w:r>
            <w:r w:rsidR="006656A5">
              <w:rPr>
                <w:rFonts w:eastAsia="Calibri"/>
                <w:bCs/>
              </w:rPr>
              <w:t>-</w:t>
            </w:r>
            <w:r w:rsidRPr="005B38E8">
              <w:rPr>
                <w:rFonts w:eastAsia="Calibri"/>
                <w:bCs/>
              </w:rPr>
              <w:t>Pärnu-Ikla tee.</w:t>
            </w:r>
          </w:p>
          <w:p w14:paraId="08B0A6F5" w14:textId="77777777" w:rsidR="005B38E8" w:rsidRPr="005B38E8" w:rsidRDefault="005B38E8" w:rsidP="00E82EF7">
            <w:pPr>
              <w:rPr>
                <w:rFonts w:eastAsia="Calibri"/>
              </w:rPr>
            </w:pPr>
          </w:p>
        </w:tc>
      </w:tr>
      <w:tr w:rsidR="005B38E8" w:rsidRPr="005B38E8" w14:paraId="6D7180A0" w14:textId="77777777" w:rsidTr="00FA0601">
        <w:trPr>
          <w:trHeight w:val="788"/>
        </w:trPr>
        <w:tc>
          <w:tcPr>
            <w:tcW w:w="384" w:type="dxa"/>
          </w:tcPr>
          <w:p w14:paraId="67AD8843" w14:textId="77777777" w:rsidR="005B38E8" w:rsidRPr="005B38E8" w:rsidRDefault="005B38E8" w:rsidP="00E82EF7">
            <w:pPr>
              <w:spacing w:after="200"/>
              <w:rPr>
                <w:rFonts w:eastAsia="Calibri"/>
                <w:b/>
              </w:rPr>
            </w:pPr>
            <w:r w:rsidRPr="005B38E8">
              <w:rPr>
                <w:rFonts w:eastAsia="Calibri"/>
              </w:rPr>
              <w:t>5</w:t>
            </w:r>
          </w:p>
        </w:tc>
        <w:tc>
          <w:tcPr>
            <w:tcW w:w="2534" w:type="dxa"/>
          </w:tcPr>
          <w:p w14:paraId="075153FA" w14:textId="77777777" w:rsidR="005B38E8" w:rsidRPr="005B38E8" w:rsidRDefault="005B38E8" w:rsidP="00E82EF7">
            <w:pPr>
              <w:rPr>
                <w:rFonts w:eastAsia="Calibri"/>
                <w:b/>
              </w:rPr>
            </w:pPr>
            <w:r w:rsidRPr="005B38E8">
              <w:rPr>
                <w:rFonts w:eastAsia="Calibri"/>
                <w:b/>
              </w:rPr>
              <w:t>5 Pärnu-Rakvere-Sõmeru tee</w:t>
            </w:r>
          </w:p>
          <w:p w14:paraId="560F44EF" w14:textId="77777777" w:rsidR="005B38E8" w:rsidRPr="005B38E8" w:rsidRDefault="005B38E8" w:rsidP="00E82EF7">
            <w:pPr>
              <w:rPr>
                <w:rFonts w:eastAsia="Calibri"/>
                <w:b/>
              </w:rPr>
            </w:pPr>
          </w:p>
        </w:tc>
        <w:tc>
          <w:tcPr>
            <w:tcW w:w="1616" w:type="dxa"/>
          </w:tcPr>
          <w:p w14:paraId="22D4579F" w14:textId="77777777" w:rsidR="005B38E8" w:rsidRPr="005B38E8" w:rsidRDefault="005B38E8" w:rsidP="00E82EF7">
            <w:pPr>
              <w:spacing w:after="200"/>
              <w:jc w:val="center"/>
              <w:rPr>
                <w:rFonts w:eastAsia="Calibri"/>
              </w:rPr>
            </w:pPr>
            <w:r w:rsidRPr="005B38E8">
              <w:rPr>
                <w:rFonts w:eastAsia="Calibri"/>
              </w:rPr>
              <w:t>-</w:t>
            </w:r>
          </w:p>
        </w:tc>
        <w:tc>
          <w:tcPr>
            <w:tcW w:w="4528" w:type="dxa"/>
          </w:tcPr>
          <w:p w14:paraId="47323D96" w14:textId="2989F2F9" w:rsidR="005B38E8" w:rsidRPr="005B38E8" w:rsidRDefault="005B38E8" w:rsidP="00E82EF7">
            <w:pPr>
              <w:rPr>
                <w:rFonts w:eastAsia="Calibri"/>
                <w:b/>
              </w:rPr>
            </w:pPr>
            <w:r w:rsidRPr="005B38E8">
              <w:rPr>
                <w:rFonts w:eastAsia="Calibri"/>
                <w:bCs/>
              </w:rPr>
              <w:t xml:space="preserve">Marsruudi algus Pärnu maakonnas Pärnu linnas* Tammiste tänaval, ristmikul põhimaanteega 4 Tallinn-Pärnu-Ikla tee </w:t>
            </w:r>
            <w:r w:rsidRPr="005B38E8">
              <w:rPr>
                <w:rFonts w:eastAsia="Calibri"/>
              </w:rPr>
              <w:t xml:space="preserve">(hargnemine TEN-T põhivõrgu tee </w:t>
            </w:r>
            <w:r w:rsidRPr="005B38E8">
              <w:rPr>
                <w:rFonts w:eastAsia="Calibri"/>
                <w:bCs/>
              </w:rPr>
              <w:t xml:space="preserve">Tallinn-Pärnu-Ikla marsruudilt). Marsruut kulgeb mõõda põhimaanteed 5 Pärnu-Rakvere-Sõmeru tee, läbides Türi, Paide ja Rakvere linna kuni ristmikuni põhimanteega 1 Tallinn-Narva tee (kus liitub </w:t>
            </w:r>
            <w:r w:rsidRPr="005B38E8">
              <w:rPr>
                <w:rFonts w:eastAsia="Calibri"/>
              </w:rPr>
              <w:t xml:space="preserve">TEN-T üldvõrgu tee </w:t>
            </w:r>
            <w:r w:rsidRPr="005B38E8">
              <w:rPr>
                <w:rFonts w:eastAsia="Calibri"/>
                <w:bCs/>
              </w:rPr>
              <w:t>Tallinn-Narva marsruudiga). Marsruudi lõpp on Lääne-Viru maakonnas Rakvere vallas Sõmeru alevikus põhimaanteel 5 Pärnu-Rakvere-Sõmeru tee.</w:t>
            </w:r>
          </w:p>
        </w:tc>
      </w:tr>
      <w:tr w:rsidR="005B38E8" w:rsidRPr="005B38E8" w14:paraId="1FBBEB07" w14:textId="77777777" w:rsidTr="00FA0601">
        <w:trPr>
          <w:trHeight w:val="2567"/>
        </w:trPr>
        <w:tc>
          <w:tcPr>
            <w:tcW w:w="384" w:type="dxa"/>
          </w:tcPr>
          <w:p w14:paraId="366071DD" w14:textId="77777777" w:rsidR="005B38E8" w:rsidRPr="005B38E8" w:rsidRDefault="005B38E8" w:rsidP="00E82EF7">
            <w:pPr>
              <w:spacing w:after="200"/>
              <w:rPr>
                <w:rFonts w:eastAsia="Calibri"/>
                <w:b/>
              </w:rPr>
            </w:pPr>
            <w:r w:rsidRPr="005B38E8">
              <w:rPr>
                <w:rFonts w:eastAsia="Calibri"/>
              </w:rPr>
              <w:lastRenderedPageBreak/>
              <w:t>6</w:t>
            </w:r>
          </w:p>
        </w:tc>
        <w:tc>
          <w:tcPr>
            <w:tcW w:w="2534" w:type="dxa"/>
          </w:tcPr>
          <w:p w14:paraId="2CFCE8F4" w14:textId="77777777" w:rsidR="005B38E8" w:rsidRPr="005B38E8" w:rsidRDefault="005B38E8" w:rsidP="00E82EF7">
            <w:pPr>
              <w:rPr>
                <w:rFonts w:eastAsia="Calibri"/>
                <w:b/>
              </w:rPr>
            </w:pPr>
            <w:r w:rsidRPr="005B38E8">
              <w:rPr>
                <w:rFonts w:eastAsia="Calibri"/>
                <w:b/>
              </w:rPr>
              <w:t>7 Riia-Pihkva tee</w:t>
            </w:r>
          </w:p>
          <w:p w14:paraId="7D819EEC" w14:textId="77777777" w:rsidR="005B38E8" w:rsidRPr="005B38E8" w:rsidRDefault="005B38E8" w:rsidP="00E82EF7">
            <w:pPr>
              <w:rPr>
                <w:rFonts w:eastAsia="Calibri"/>
              </w:rPr>
            </w:pPr>
          </w:p>
        </w:tc>
        <w:tc>
          <w:tcPr>
            <w:tcW w:w="1616" w:type="dxa"/>
          </w:tcPr>
          <w:p w14:paraId="70BAAC1B" w14:textId="77777777" w:rsidR="005B38E8" w:rsidRPr="005B38E8" w:rsidRDefault="005B38E8" w:rsidP="00E82EF7">
            <w:pPr>
              <w:jc w:val="center"/>
              <w:rPr>
                <w:rFonts w:eastAsia="Calibri"/>
              </w:rPr>
            </w:pPr>
            <w:r w:rsidRPr="005B38E8">
              <w:rPr>
                <w:rFonts w:eastAsia="Calibri"/>
              </w:rPr>
              <w:t>-</w:t>
            </w:r>
          </w:p>
        </w:tc>
        <w:tc>
          <w:tcPr>
            <w:tcW w:w="4528" w:type="dxa"/>
          </w:tcPr>
          <w:p w14:paraId="10D2783E" w14:textId="123E6312" w:rsidR="006656A5" w:rsidRDefault="005B38E8" w:rsidP="001564A6">
            <w:pPr>
              <w:rPr>
                <w:rFonts w:eastAsia="Calibri"/>
                <w:bCs/>
              </w:rPr>
            </w:pPr>
            <w:r w:rsidRPr="005B38E8">
              <w:rPr>
                <w:rFonts w:eastAsia="Calibri"/>
                <w:bCs/>
              </w:rPr>
              <w:t>Marsruudi algus on Võru maakonnas Rõuge vallas Tsiiruli külas põhimaanteel 7 Riia-Pihkva tee, riigipiiril Läti Vabariigiga. Marsruut kulgeb mööda põhimaanteed 7</w:t>
            </w:r>
          </w:p>
          <w:p w14:paraId="4469890F" w14:textId="123133DF" w:rsidR="005B38E8" w:rsidRPr="005B38E8" w:rsidRDefault="005B38E8" w:rsidP="001564A6">
            <w:pPr>
              <w:rPr>
                <w:rFonts w:eastAsia="Calibri"/>
                <w:bCs/>
                <w:lang w:eastAsia="et-EE"/>
              </w:rPr>
            </w:pPr>
            <w:r w:rsidRPr="005B38E8">
              <w:rPr>
                <w:rFonts w:eastAsia="Calibri"/>
                <w:bCs/>
              </w:rPr>
              <w:t>Riia-Pihkva tee läbi Luhamaa piiripunkti. Marsruudi lõpp on Võru maakonnas Setomaa vallas Lüta külas riigipiiril Venemaaga, tervikteel 7 Riia-Pihkva tee.</w:t>
            </w:r>
          </w:p>
        </w:tc>
      </w:tr>
      <w:tr w:rsidR="005B38E8" w:rsidRPr="005B38E8" w14:paraId="5F6C4955" w14:textId="77777777" w:rsidTr="00FA0601">
        <w:trPr>
          <w:trHeight w:val="2082"/>
        </w:trPr>
        <w:tc>
          <w:tcPr>
            <w:tcW w:w="384" w:type="dxa"/>
          </w:tcPr>
          <w:p w14:paraId="07343893" w14:textId="77777777" w:rsidR="005B38E8" w:rsidRPr="005B38E8" w:rsidRDefault="005B38E8" w:rsidP="00E82EF7">
            <w:pPr>
              <w:spacing w:after="200"/>
              <w:rPr>
                <w:rFonts w:eastAsia="Calibri"/>
                <w:b/>
              </w:rPr>
            </w:pPr>
            <w:r w:rsidRPr="005B38E8">
              <w:rPr>
                <w:rFonts w:eastAsia="Calibri"/>
              </w:rPr>
              <w:t>7</w:t>
            </w:r>
          </w:p>
        </w:tc>
        <w:tc>
          <w:tcPr>
            <w:tcW w:w="2534" w:type="dxa"/>
          </w:tcPr>
          <w:p w14:paraId="796B0863" w14:textId="77777777" w:rsidR="005B38E8" w:rsidRPr="005B38E8" w:rsidRDefault="005B38E8" w:rsidP="00E82EF7">
            <w:pPr>
              <w:rPr>
                <w:rFonts w:eastAsia="Calibri"/>
                <w:b/>
              </w:rPr>
            </w:pPr>
            <w:r w:rsidRPr="005B38E8">
              <w:rPr>
                <w:rFonts w:eastAsia="Calibri"/>
                <w:b/>
              </w:rPr>
              <w:t>8 Tallinn-Paldiski tee;</w:t>
            </w:r>
          </w:p>
          <w:p w14:paraId="1A2DA585" w14:textId="77777777" w:rsidR="005B38E8" w:rsidRPr="005B38E8" w:rsidRDefault="005B38E8" w:rsidP="00E82EF7">
            <w:pPr>
              <w:spacing w:before="120"/>
              <w:rPr>
                <w:rFonts w:eastAsia="Calibri"/>
                <w:b/>
                <w:bCs/>
              </w:rPr>
            </w:pPr>
            <w:r w:rsidRPr="005B38E8">
              <w:rPr>
                <w:rFonts w:eastAsia="Calibri"/>
                <w:b/>
                <w:bCs/>
              </w:rPr>
              <w:t>11174 Paldiski -Padise tee;</w:t>
            </w:r>
          </w:p>
          <w:p w14:paraId="643393FD" w14:textId="77777777" w:rsidR="005B38E8" w:rsidRPr="005B38E8" w:rsidRDefault="005B38E8" w:rsidP="00E82EF7">
            <w:pPr>
              <w:spacing w:before="120"/>
              <w:rPr>
                <w:rFonts w:eastAsia="Calibri"/>
              </w:rPr>
            </w:pPr>
            <w:r w:rsidRPr="005B38E8">
              <w:rPr>
                <w:rFonts w:eastAsia="Calibri"/>
                <w:b/>
                <w:bCs/>
              </w:rPr>
              <w:t>11180  Paldiski Lõunasadama tee</w:t>
            </w:r>
          </w:p>
        </w:tc>
        <w:tc>
          <w:tcPr>
            <w:tcW w:w="1616" w:type="dxa"/>
          </w:tcPr>
          <w:p w14:paraId="29C1455A" w14:textId="77777777" w:rsidR="005B38E8" w:rsidRPr="005B38E8" w:rsidRDefault="005B38E8" w:rsidP="00E82EF7">
            <w:pPr>
              <w:spacing w:after="200"/>
              <w:jc w:val="center"/>
              <w:rPr>
                <w:rFonts w:eastAsia="Calibri"/>
              </w:rPr>
            </w:pPr>
            <w:r w:rsidRPr="005B38E8">
              <w:rPr>
                <w:rFonts w:eastAsia="Calibri"/>
              </w:rPr>
              <w:t>-</w:t>
            </w:r>
          </w:p>
        </w:tc>
        <w:tc>
          <w:tcPr>
            <w:tcW w:w="4528" w:type="dxa"/>
          </w:tcPr>
          <w:p w14:paraId="2CC54919" w14:textId="7D45EAF0" w:rsidR="006656A5" w:rsidRDefault="005B38E8" w:rsidP="00E82EF7">
            <w:pPr>
              <w:rPr>
                <w:rFonts w:eastAsia="Calibri"/>
              </w:rPr>
            </w:pPr>
            <w:r w:rsidRPr="005B38E8">
              <w:rPr>
                <w:rFonts w:eastAsia="Calibri"/>
                <w:bCs/>
              </w:rPr>
              <w:t>Marsruudi algus Tallinna linnas A.H. Tammsaare tänaval Pärnu mnt liiklussõlmes (</w:t>
            </w:r>
            <w:r w:rsidRPr="005B38E8">
              <w:rPr>
                <w:rFonts w:eastAsia="Calibri"/>
              </w:rPr>
              <w:t xml:space="preserve">hargnemine TEN-T põhivõrgu tee </w:t>
            </w:r>
            <w:r w:rsidRPr="005B38E8">
              <w:rPr>
                <w:rFonts w:eastAsia="Calibri"/>
                <w:bCs/>
              </w:rPr>
              <w:t>Tallinn-Pärnu-Ikla marsruudilt</w:t>
            </w:r>
            <w:r w:rsidRPr="005B38E8">
              <w:rPr>
                <w:rFonts w:eastAsia="Calibri"/>
                <w:b/>
              </w:rPr>
              <w:t>)</w:t>
            </w:r>
            <w:r w:rsidRPr="005B38E8">
              <w:rPr>
                <w:rFonts w:eastAsia="Calibri"/>
                <w:bCs/>
              </w:rPr>
              <w:t>. Marsruut kulgeb Tallinna linnas mööda kohalikke teid linna läänepiirini.</w:t>
            </w:r>
            <w:r w:rsidRPr="005B38E8">
              <w:rPr>
                <w:rFonts w:eastAsia="Calibri"/>
              </w:rPr>
              <w:t xml:space="preserve"> Edasi mööda põhimaanteed 8 </w:t>
            </w:r>
            <w:r w:rsidRPr="005B38E8">
              <w:rPr>
                <w:rFonts w:eastAsia="Calibri"/>
                <w:bCs/>
              </w:rPr>
              <w:t>Tallinn-Paldiski tee</w:t>
            </w:r>
            <w:r w:rsidRPr="005B38E8">
              <w:rPr>
                <w:rFonts w:eastAsia="Calibri"/>
              </w:rPr>
              <w:t xml:space="preserve"> kuni Paldiski linnas ristmikuni kõrvalmaanteega 11174 </w:t>
            </w:r>
          </w:p>
          <w:p w14:paraId="768E4B82" w14:textId="1A444465" w:rsidR="005B38E8" w:rsidRPr="005B38E8" w:rsidRDefault="005B38E8" w:rsidP="00E82EF7">
            <w:pPr>
              <w:rPr>
                <w:rFonts w:eastAsia="Calibri"/>
              </w:rPr>
            </w:pPr>
            <w:r w:rsidRPr="005B38E8">
              <w:rPr>
                <w:rFonts w:eastAsia="Calibri"/>
                <w:bCs/>
              </w:rPr>
              <w:t>Paldiski-Padise tee</w:t>
            </w:r>
            <w:r w:rsidRPr="005B38E8">
              <w:rPr>
                <w:rFonts w:eastAsia="Calibri"/>
              </w:rPr>
              <w:t xml:space="preserve">, seejärel mööda seda </w:t>
            </w:r>
            <w:proofErr w:type="spellStart"/>
            <w:r w:rsidRPr="005B38E8">
              <w:rPr>
                <w:rFonts w:eastAsia="Calibri"/>
              </w:rPr>
              <w:t>kõrvalmaanteed</w:t>
            </w:r>
            <w:proofErr w:type="spellEnd"/>
            <w:r w:rsidRPr="005B38E8">
              <w:rPr>
                <w:rFonts w:eastAsia="Calibri"/>
              </w:rPr>
              <w:t xml:space="preserve"> ja </w:t>
            </w:r>
            <w:proofErr w:type="spellStart"/>
            <w:r w:rsidRPr="005B38E8">
              <w:rPr>
                <w:rFonts w:eastAsia="Calibri"/>
              </w:rPr>
              <w:t>kõrvalmaanteed</w:t>
            </w:r>
            <w:proofErr w:type="spellEnd"/>
            <w:r w:rsidRPr="005B38E8">
              <w:rPr>
                <w:rFonts w:eastAsia="Calibri"/>
              </w:rPr>
              <w:t xml:space="preserve"> 11180</w:t>
            </w:r>
            <w:r w:rsidRPr="005B38E8">
              <w:rPr>
                <w:rFonts w:eastAsia="Calibri"/>
                <w:b/>
              </w:rPr>
              <w:t xml:space="preserve"> </w:t>
            </w:r>
            <w:r w:rsidRPr="005B38E8">
              <w:rPr>
                <w:rFonts w:eastAsia="Calibri"/>
                <w:bCs/>
              </w:rPr>
              <w:t xml:space="preserve">Paldiski Lõunasadama tee </w:t>
            </w:r>
            <w:r w:rsidRPr="005B38E8">
              <w:rPr>
                <w:rFonts w:eastAsia="Calibri"/>
              </w:rPr>
              <w:t xml:space="preserve">kuni Paldiski Lõunasadamani (mis on TEN-T üldvõrgu meresadam). </w:t>
            </w:r>
            <w:r w:rsidRPr="005B38E8">
              <w:rPr>
                <w:rFonts w:eastAsia="Calibri"/>
                <w:bCs/>
              </w:rPr>
              <w:t xml:space="preserve">Marsruudi lõpp Harju maakonnas Paldiski linnas, Paldiski Lõunasadama juures </w:t>
            </w:r>
            <w:proofErr w:type="spellStart"/>
            <w:r w:rsidRPr="005B38E8">
              <w:rPr>
                <w:rFonts w:eastAsia="Calibri"/>
                <w:bCs/>
              </w:rPr>
              <w:t>kõrvalmaanteel</w:t>
            </w:r>
            <w:proofErr w:type="spellEnd"/>
            <w:r w:rsidRPr="005B38E8">
              <w:rPr>
                <w:rFonts w:eastAsia="Calibri"/>
                <w:bCs/>
              </w:rPr>
              <w:t xml:space="preserve"> </w:t>
            </w:r>
            <w:r w:rsidRPr="005B38E8">
              <w:rPr>
                <w:rFonts w:eastAsia="Calibri"/>
              </w:rPr>
              <w:t>11180 Paldiski Lõunasadama tee.</w:t>
            </w:r>
          </w:p>
          <w:p w14:paraId="4BF3B4CF" w14:textId="77777777" w:rsidR="005B38E8" w:rsidRPr="005B38E8" w:rsidRDefault="005B38E8" w:rsidP="00E82EF7">
            <w:pPr>
              <w:rPr>
                <w:rFonts w:eastAsia="Calibri"/>
              </w:rPr>
            </w:pPr>
          </w:p>
        </w:tc>
      </w:tr>
      <w:tr w:rsidR="005B38E8" w:rsidRPr="005B38E8" w14:paraId="22DEC133" w14:textId="77777777" w:rsidTr="00FA0601">
        <w:trPr>
          <w:trHeight w:val="699"/>
        </w:trPr>
        <w:tc>
          <w:tcPr>
            <w:tcW w:w="384" w:type="dxa"/>
          </w:tcPr>
          <w:p w14:paraId="58461D71" w14:textId="77777777" w:rsidR="005B38E8" w:rsidRPr="005B38E8" w:rsidRDefault="005B38E8" w:rsidP="00E82EF7">
            <w:pPr>
              <w:spacing w:after="200"/>
              <w:rPr>
                <w:rFonts w:eastAsia="Calibri"/>
                <w:b/>
              </w:rPr>
            </w:pPr>
            <w:r w:rsidRPr="005B38E8">
              <w:rPr>
                <w:rFonts w:eastAsia="Calibri"/>
              </w:rPr>
              <w:t>8</w:t>
            </w:r>
          </w:p>
        </w:tc>
        <w:tc>
          <w:tcPr>
            <w:tcW w:w="2534" w:type="dxa"/>
          </w:tcPr>
          <w:p w14:paraId="14E4508B" w14:textId="77777777" w:rsidR="005B38E8" w:rsidRPr="005B38E8" w:rsidRDefault="005B38E8" w:rsidP="00E82EF7">
            <w:pPr>
              <w:rPr>
                <w:rFonts w:eastAsia="Calibri"/>
                <w:b/>
              </w:rPr>
            </w:pPr>
            <w:r w:rsidRPr="005B38E8">
              <w:rPr>
                <w:rFonts w:eastAsia="Calibri"/>
                <w:b/>
              </w:rPr>
              <w:t>9 Ääsmäe-Haapsalu-Rohuküla tee</w:t>
            </w:r>
          </w:p>
          <w:p w14:paraId="15F2ABD5" w14:textId="77777777" w:rsidR="005B38E8" w:rsidRPr="005B38E8" w:rsidRDefault="005B38E8" w:rsidP="00E82EF7">
            <w:pPr>
              <w:rPr>
                <w:rFonts w:eastAsia="Calibri"/>
                <w:b/>
              </w:rPr>
            </w:pPr>
          </w:p>
        </w:tc>
        <w:tc>
          <w:tcPr>
            <w:tcW w:w="1616" w:type="dxa"/>
          </w:tcPr>
          <w:p w14:paraId="19B6BADC" w14:textId="77777777" w:rsidR="005B38E8" w:rsidRPr="005B38E8" w:rsidRDefault="005B38E8" w:rsidP="00E82EF7">
            <w:pPr>
              <w:spacing w:after="200"/>
              <w:jc w:val="center"/>
              <w:rPr>
                <w:rFonts w:eastAsia="Calibri"/>
              </w:rPr>
            </w:pPr>
            <w:r w:rsidRPr="005B38E8">
              <w:rPr>
                <w:rFonts w:eastAsia="Calibri"/>
              </w:rPr>
              <w:t>-</w:t>
            </w:r>
          </w:p>
        </w:tc>
        <w:tc>
          <w:tcPr>
            <w:tcW w:w="4528" w:type="dxa"/>
          </w:tcPr>
          <w:p w14:paraId="122B5168" w14:textId="77777777" w:rsidR="005B38E8" w:rsidRPr="005B38E8" w:rsidRDefault="005B38E8" w:rsidP="00E82EF7">
            <w:pPr>
              <w:spacing w:after="120"/>
              <w:rPr>
                <w:rFonts w:eastAsia="Calibri"/>
                <w:bCs/>
              </w:rPr>
            </w:pPr>
            <w:r w:rsidRPr="005B38E8">
              <w:rPr>
                <w:rFonts w:eastAsia="Calibri"/>
                <w:bCs/>
              </w:rPr>
              <w:t xml:space="preserve">Marsruudi algus Harju maakonnas Ääsmäe külas Ääsmäe liiklussõlmest  </w:t>
            </w:r>
            <w:r w:rsidRPr="005B38E8">
              <w:rPr>
                <w:rFonts w:eastAsia="Calibri"/>
              </w:rPr>
              <w:t xml:space="preserve">(hargnemine TEN-T põhivõrgu tee </w:t>
            </w:r>
            <w:r w:rsidRPr="005B38E8">
              <w:rPr>
                <w:rFonts w:eastAsia="Calibri"/>
                <w:bCs/>
              </w:rPr>
              <w:t>Tallinn-Pärnu-Ikla marsruudilt</w:t>
            </w:r>
            <w:r w:rsidRPr="005B38E8">
              <w:rPr>
                <w:rFonts w:eastAsia="Calibri"/>
                <w:b/>
              </w:rPr>
              <w:t>)</w:t>
            </w:r>
            <w:r w:rsidRPr="005B38E8">
              <w:rPr>
                <w:rFonts w:eastAsia="Calibri"/>
                <w:bCs/>
              </w:rPr>
              <w:t>. Marsruut kulgeb mööda põhimaanteed  9 Ääsmäe-Haapsalu-Rohuküla tee kuni Haapsalu linna* (asustusüksus) idapoolse piirini, läbib linna  mööda kohalikke teid. Linna lõunapiirilt jätkub riigi põhimaantee 9 Ääsmäe-Haapsalu-Rohuküla tee kuni tee lõpuni Rohuküla sadama kinnistu põhjapoolsel piiril Rohukülas</w:t>
            </w:r>
            <w:r w:rsidRPr="005B38E8">
              <w:rPr>
                <w:rFonts w:eastAsia="Calibri"/>
              </w:rPr>
              <w:t xml:space="preserve">. Marsruudi lõpp Lääne maakonnas Haapsalu linna haldusterritooriumil Rohuküla külas rohuküla sadama juures (mis on TEN-T üldvõrgu meresadam) põhimaanteel </w:t>
            </w:r>
            <w:r w:rsidRPr="005B38E8">
              <w:rPr>
                <w:rFonts w:eastAsia="Calibri"/>
                <w:bCs/>
              </w:rPr>
              <w:t>9 Ääsmäe-Haapsalu-Rohuküla tee.</w:t>
            </w:r>
          </w:p>
        </w:tc>
      </w:tr>
      <w:tr w:rsidR="005B38E8" w:rsidRPr="005B38E8" w14:paraId="01C80B3F" w14:textId="77777777" w:rsidTr="00FA0601">
        <w:trPr>
          <w:trHeight w:val="841"/>
        </w:trPr>
        <w:tc>
          <w:tcPr>
            <w:tcW w:w="384" w:type="dxa"/>
          </w:tcPr>
          <w:p w14:paraId="56A680C4" w14:textId="77777777" w:rsidR="005B38E8" w:rsidRPr="005B38E8" w:rsidRDefault="005B38E8" w:rsidP="00E82EF7">
            <w:pPr>
              <w:spacing w:after="200"/>
              <w:rPr>
                <w:rFonts w:eastAsia="Calibri"/>
                <w:b/>
              </w:rPr>
            </w:pPr>
            <w:r w:rsidRPr="005B38E8">
              <w:rPr>
                <w:rFonts w:eastAsia="Calibri"/>
              </w:rPr>
              <w:t>9</w:t>
            </w:r>
          </w:p>
        </w:tc>
        <w:tc>
          <w:tcPr>
            <w:tcW w:w="2534" w:type="dxa"/>
          </w:tcPr>
          <w:p w14:paraId="4CA6C4BB" w14:textId="77777777" w:rsidR="005B38E8" w:rsidRPr="005B38E8" w:rsidRDefault="005B38E8" w:rsidP="00E82EF7">
            <w:pPr>
              <w:rPr>
                <w:rFonts w:eastAsia="Calibri"/>
                <w:b/>
              </w:rPr>
            </w:pPr>
            <w:r w:rsidRPr="005B38E8">
              <w:rPr>
                <w:rFonts w:eastAsia="Calibri"/>
                <w:b/>
              </w:rPr>
              <w:t>10 Risti-Virtsu-Kuivastu-Kuressaare tee</w:t>
            </w:r>
          </w:p>
          <w:p w14:paraId="34D6187E" w14:textId="77777777" w:rsidR="005B38E8" w:rsidRPr="005B38E8" w:rsidRDefault="005B38E8" w:rsidP="00E82EF7">
            <w:pPr>
              <w:rPr>
                <w:rFonts w:eastAsia="Calibri"/>
                <w:b/>
              </w:rPr>
            </w:pPr>
          </w:p>
        </w:tc>
        <w:tc>
          <w:tcPr>
            <w:tcW w:w="1616" w:type="dxa"/>
          </w:tcPr>
          <w:p w14:paraId="14767C75" w14:textId="77777777" w:rsidR="005B38E8" w:rsidRPr="005B38E8" w:rsidRDefault="005B38E8" w:rsidP="00E82EF7">
            <w:pPr>
              <w:spacing w:after="200"/>
              <w:jc w:val="center"/>
              <w:rPr>
                <w:rFonts w:eastAsia="Calibri"/>
              </w:rPr>
            </w:pPr>
            <w:r w:rsidRPr="005B38E8">
              <w:rPr>
                <w:rFonts w:eastAsia="Calibri"/>
              </w:rPr>
              <w:t>-</w:t>
            </w:r>
          </w:p>
        </w:tc>
        <w:tc>
          <w:tcPr>
            <w:tcW w:w="4528" w:type="dxa"/>
          </w:tcPr>
          <w:p w14:paraId="20915073" w14:textId="77777777" w:rsidR="005B38E8" w:rsidRPr="005B38E8" w:rsidRDefault="005B38E8" w:rsidP="00E82EF7">
            <w:pPr>
              <w:spacing w:after="120"/>
              <w:rPr>
                <w:rFonts w:eastAsia="Calibri"/>
                <w:b/>
              </w:rPr>
            </w:pPr>
            <w:r w:rsidRPr="005B38E8">
              <w:rPr>
                <w:rFonts w:eastAsia="Calibri"/>
                <w:bCs/>
              </w:rPr>
              <w:t xml:space="preserve">Marsruudi algus Lääne maakonnas Lääne-Nigula vallas Rõuma külas ristmikult põhimanteega 9 Ääsmäe-Haapsalu-Rohuküla tee </w:t>
            </w:r>
            <w:r w:rsidRPr="005B38E8">
              <w:rPr>
                <w:rFonts w:eastAsia="Calibri"/>
              </w:rPr>
              <w:t xml:space="preserve">(hargnemine TEN-T üldvõrgu tee marsruudilt). Marsruut kulgeb mööda põhimaanteed  </w:t>
            </w:r>
            <w:r w:rsidRPr="005B38E8">
              <w:rPr>
                <w:rFonts w:eastAsia="Calibri"/>
                <w:bCs/>
              </w:rPr>
              <w:t>10 Risti-Virtsu-Kuivastu-Kuressaare tee kuni Virtsu sadamani (</w:t>
            </w:r>
            <w:r w:rsidRPr="005B38E8">
              <w:rPr>
                <w:rFonts w:eastAsia="Calibri"/>
              </w:rPr>
              <w:t xml:space="preserve">mis on TEN-T üldvõrgu meresadam). </w:t>
            </w:r>
            <w:r w:rsidRPr="005B38E8">
              <w:rPr>
                <w:rFonts w:eastAsia="Calibri"/>
                <w:bCs/>
              </w:rPr>
              <w:t xml:space="preserve">Marsruudi </w:t>
            </w:r>
            <w:r w:rsidRPr="005B38E8">
              <w:rPr>
                <w:rFonts w:eastAsia="Calibri"/>
                <w:bCs/>
              </w:rPr>
              <w:lastRenderedPageBreak/>
              <w:t xml:space="preserve">lõpp on Lääne maakonnas Lääneranna vallas Virtsu alevikus Virtsu sadama juures </w:t>
            </w:r>
            <w:r w:rsidRPr="005B38E8">
              <w:rPr>
                <w:rFonts w:eastAsia="Calibri"/>
              </w:rPr>
              <w:t xml:space="preserve">põhimaanteel </w:t>
            </w:r>
            <w:r w:rsidRPr="005B38E8">
              <w:rPr>
                <w:rFonts w:eastAsia="Calibri"/>
                <w:bCs/>
              </w:rPr>
              <w:t xml:space="preserve">10 Risti-Virtsu-Kuivastu-Kuressaare tee. </w:t>
            </w:r>
          </w:p>
        </w:tc>
      </w:tr>
      <w:tr w:rsidR="005B38E8" w:rsidRPr="005B38E8" w14:paraId="1D4B86B8" w14:textId="77777777" w:rsidTr="00FA0601">
        <w:trPr>
          <w:trHeight w:val="706"/>
        </w:trPr>
        <w:tc>
          <w:tcPr>
            <w:tcW w:w="384" w:type="dxa"/>
          </w:tcPr>
          <w:p w14:paraId="72641D97" w14:textId="77777777" w:rsidR="005B38E8" w:rsidRPr="005B38E8" w:rsidRDefault="005B38E8" w:rsidP="00E82EF7">
            <w:pPr>
              <w:spacing w:after="200"/>
              <w:rPr>
                <w:rFonts w:eastAsia="Calibri"/>
                <w:b/>
              </w:rPr>
            </w:pPr>
            <w:r w:rsidRPr="005B38E8">
              <w:rPr>
                <w:rFonts w:eastAsia="Calibri"/>
              </w:rPr>
              <w:lastRenderedPageBreak/>
              <w:t>10</w:t>
            </w:r>
          </w:p>
        </w:tc>
        <w:tc>
          <w:tcPr>
            <w:tcW w:w="2534" w:type="dxa"/>
          </w:tcPr>
          <w:p w14:paraId="05D0226C" w14:textId="77777777" w:rsidR="005B38E8" w:rsidRPr="005B38E8" w:rsidRDefault="005B38E8" w:rsidP="00E82EF7">
            <w:pPr>
              <w:rPr>
                <w:rFonts w:eastAsia="Calibri"/>
                <w:b/>
              </w:rPr>
            </w:pPr>
            <w:r w:rsidRPr="005B38E8">
              <w:rPr>
                <w:rFonts w:eastAsia="Calibri"/>
                <w:b/>
              </w:rPr>
              <w:t>11 Tallinna ringtee</w:t>
            </w:r>
          </w:p>
          <w:p w14:paraId="1CC53751" w14:textId="77777777" w:rsidR="005B38E8" w:rsidRPr="005B38E8" w:rsidRDefault="005B38E8" w:rsidP="00E82EF7">
            <w:pPr>
              <w:rPr>
                <w:rFonts w:eastAsia="Calibri"/>
              </w:rPr>
            </w:pPr>
          </w:p>
        </w:tc>
        <w:tc>
          <w:tcPr>
            <w:tcW w:w="1616" w:type="dxa"/>
          </w:tcPr>
          <w:p w14:paraId="54E7ED19" w14:textId="77777777" w:rsidR="005B38E8" w:rsidRPr="005B38E8" w:rsidRDefault="005B38E8" w:rsidP="00E82EF7">
            <w:pPr>
              <w:spacing w:after="200"/>
              <w:jc w:val="center"/>
              <w:rPr>
                <w:rFonts w:eastAsia="Calibri"/>
              </w:rPr>
            </w:pPr>
            <w:r w:rsidRPr="005B38E8">
              <w:rPr>
                <w:rFonts w:eastAsia="Calibri"/>
              </w:rPr>
              <w:t>-</w:t>
            </w:r>
          </w:p>
        </w:tc>
        <w:tc>
          <w:tcPr>
            <w:tcW w:w="4528" w:type="dxa"/>
          </w:tcPr>
          <w:p w14:paraId="607FCDA5" w14:textId="77777777" w:rsidR="005B38E8" w:rsidRPr="005B38E8" w:rsidRDefault="005B38E8" w:rsidP="00E82EF7">
            <w:pPr>
              <w:rPr>
                <w:rFonts w:eastAsia="Calibri"/>
                <w:bCs/>
              </w:rPr>
            </w:pPr>
            <w:r w:rsidRPr="005B38E8">
              <w:rPr>
                <w:rFonts w:eastAsia="Calibri"/>
                <w:bCs/>
              </w:rPr>
              <w:t>Marsruudi algus Tallinna linnas Väo liiklussõlmes (</w:t>
            </w:r>
            <w:r w:rsidRPr="005B38E8">
              <w:rPr>
                <w:rFonts w:eastAsia="Calibri"/>
              </w:rPr>
              <w:t xml:space="preserve">hargnemine TEN-T üldvõrgu tee </w:t>
            </w:r>
            <w:r w:rsidRPr="005B38E8">
              <w:rPr>
                <w:rFonts w:eastAsia="Calibri"/>
                <w:bCs/>
              </w:rPr>
              <w:t xml:space="preserve">Tallinn-Narva marsruudilt). Marsruut kulgeb mööda põhimaanteed 11 Tallinna ringtee, ristub  TEN-T põhivõrgu tee Tallinn-Tallinn marsruudiga Jüri liiklussõlmes, jätkub mööda põhimaanteed 11 Tallinna ringtee kuni Keila linnani (kus liitub </w:t>
            </w:r>
            <w:r w:rsidRPr="005B38E8">
              <w:rPr>
                <w:rFonts w:eastAsia="Calibri"/>
              </w:rPr>
              <w:t xml:space="preserve">TEN-T üldvõrgu tee </w:t>
            </w:r>
            <w:r w:rsidRPr="005B38E8">
              <w:rPr>
                <w:rFonts w:eastAsia="Calibri"/>
                <w:bCs/>
              </w:rPr>
              <w:t xml:space="preserve">Tallinn-Paldiski marsruudiga). </w:t>
            </w:r>
          </w:p>
          <w:p w14:paraId="22010C8F" w14:textId="77777777" w:rsidR="005B38E8" w:rsidRPr="005B38E8" w:rsidRDefault="005B38E8" w:rsidP="00E82EF7">
            <w:pPr>
              <w:spacing w:after="120"/>
              <w:rPr>
                <w:rFonts w:eastAsia="Calibri"/>
                <w:bCs/>
              </w:rPr>
            </w:pPr>
            <w:r w:rsidRPr="005B38E8">
              <w:rPr>
                <w:rFonts w:eastAsia="Calibri"/>
                <w:bCs/>
              </w:rPr>
              <w:t>Marsruudi lõpp Harju maakonnas Harku vallas Tutermaa külas põhimaanteel 11 Tallinna ringtee.</w:t>
            </w:r>
          </w:p>
        </w:tc>
      </w:tr>
    </w:tbl>
    <w:p w14:paraId="757C003B" w14:textId="77777777" w:rsidR="005B38E8" w:rsidRPr="005B38E8" w:rsidRDefault="005B38E8" w:rsidP="001564A6">
      <w:pPr>
        <w:spacing w:after="160"/>
        <w:rPr>
          <w:rFonts w:eastAsia="Aptos"/>
          <w:b/>
          <w:bCs/>
          <w:kern w:val="2"/>
          <w14:ligatures w14:val="standardContextual"/>
        </w:rPr>
      </w:pPr>
    </w:p>
    <w:p w14:paraId="766AFB92" w14:textId="77777777" w:rsidR="005B38E8" w:rsidRDefault="005B38E8" w:rsidP="00E82EF7">
      <w:pPr>
        <w:tabs>
          <w:tab w:val="left" w:pos="3119"/>
        </w:tabs>
      </w:pPr>
    </w:p>
    <w:p w14:paraId="56B3E86C" w14:textId="77777777" w:rsidR="00757453" w:rsidRDefault="00757453" w:rsidP="00E82EF7">
      <w:pPr>
        <w:tabs>
          <w:tab w:val="left" w:pos="3119"/>
        </w:tabs>
      </w:pPr>
    </w:p>
    <w:p w14:paraId="41A91581" w14:textId="77777777" w:rsidR="00757453" w:rsidRDefault="00757453" w:rsidP="00E82EF7">
      <w:pPr>
        <w:tabs>
          <w:tab w:val="left" w:pos="3119"/>
        </w:tabs>
      </w:pPr>
    </w:p>
    <w:p w14:paraId="4B7BAC37" w14:textId="77777777" w:rsidR="00757453" w:rsidRDefault="00757453" w:rsidP="00E82EF7">
      <w:pPr>
        <w:tabs>
          <w:tab w:val="left" w:pos="3119"/>
        </w:tabs>
      </w:pPr>
    </w:p>
    <w:p w14:paraId="7A472618" w14:textId="77777777" w:rsidR="00757453" w:rsidRDefault="00757453" w:rsidP="00E82EF7">
      <w:pPr>
        <w:tabs>
          <w:tab w:val="left" w:pos="3119"/>
        </w:tabs>
      </w:pPr>
    </w:p>
    <w:p w14:paraId="497E7FCF" w14:textId="77777777" w:rsidR="00757453" w:rsidRDefault="00757453" w:rsidP="00E82EF7">
      <w:pPr>
        <w:tabs>
          <w:tab w:val="left" w:pos="3119"/>
        </w:tabs>
      </w:pPr>
    </w:p>
    <w:p w14:paraId="56C56473" w14:textId="77777777" w:rsidR="00757453" w:rsidRDefault="00757453" w:rsidP="00E82EF7">
      <w:pPr>
        <w:tabs>
          <w:tab w:val="left" w:pos="3119"/>
        </w:tabs>
      </w:pPr>
    </w:p>
    <w:p w14:paraId="65B1B08A" w14:textId="77777777" w:rsidR="00757453" w:rsidRDefault="00757453" w:rsidP="00E82EF7">
      <w:pPr>
        <w:tabs>
          <w:tab w:val="left" w:pos="3119"/>
        </w:tabs>
      </w:pPr>
    </w:p>
    <w:p w14:paraId="4C49EA2D" w14:textId="77777777" w:rsidR="00757453" w:rsidRDefault="00757453" w:rsidP="00E82EF7">
      <w:pPr>
        <w:tabs>
          <w:tab w:val="left" w:pos="3119"/>
        </w:tabs>
      </w:pPr>
    </w:p>
    <w:p w14:paraId="659E8B5A" w14:textId="77777777" w:rsidR="00757453" w:rsidRDefault="00757453" w:rsidP="00E82EF7">
      <w:pPr>
        <w:tabs>
          <w:tab w:val="left" w:pos="3119"/>
        </w:tabs>
      </w:pPr>
    </w:p>
    <w:p w14:paraId="6A3CDBA9" w14:textId="77777777" w:rsidR="00757453" w:rsidRDefault="00757453" w:rsidP="00E82EF7">
      <w:pPr>
        <w:tabs>
          <w:tab w:val="left" w:pos="3119"/>
        </w:tabs>
      </w:pPr>
    </w:p>
    <w:p w14:paraId="6185FF88" w14:textId="77777777" w:rsidR="00757453" w:rsidRDefault="00757453" w:rsidP="00E82EF7">
      <w:pPr>
        <w:tabs>
          <w:tab w:val="left" w:pos="3119"/>
        </w:tabs>
      </w:pPr>
    </w:p>
    <w:p w14:paraId="29E67492" w14:textId="77777777" w:rsidR="00757453" w:rsidRDefault="00757453" w:rsidP="00E82EF7">
      <w:pPr>
        <w:tabs>
          <w:tab w:val="left" w:pos="3119"/>
        </w:tabs>
      </w:pPr>
    </w:p>
    <w:p w14:paraId="32DDBC58" w14:textId="77777777" w:rsidR="00757453" w:rsidRDefault="00757453" w:rsidP="00E82EF7">
      <w:pPr>
        <w:tabs>
          <w:tab w:val="left" w:pos="3119"/>
        </w:tabs>
      </w:pPr>
    </w:p>
    <w:p w14:paraId="374F09B8" w14:textId="77777777" w:rsidR="00757453" w:rsidRDefault="00757453" w:rsidP="00E82EF7">
      <w:pPr>
        <w:tabs>
          <w:tab w:val="left" w:pos="3119"/>
        </w:tabs>
      </w:pPr>
    </w:p>
    <w:p w14:paraId="757D64A9" w14:textId="77777777" w:rsidR="00757453" w:rsidRDefault="00757453" w:rsidP="00E82EF7">
      <w:pPr>
        <w:tabs>
          <w:tab w:val="left" w:pos="3119"/>
        </w:tabs>
      </w:pPr>
    </w:p>
    <w:p w14:paraId="12AA185F" w14:textId="77777777" w:rsidR="00757453" w:rsidRDefault="00757453" w:rsidP="00E82EF7">
      <w:pPr>
        <w:tabs>
          <w:tab w:val="left" w:pos="3119"/>
        </w:tabs>
      </w:pPr>
    </w:p>
    <w:p w14:paraId="1918EB4C" w14:textId="77777777" w:rsidR="00757453" w:rsidRDefault="00757453" w:rsidP="00E82EF7">
      <w:pPr>
        <w:tabs>
          <w:tab w:val="left" w:pos="3119"/>
        </w:tabs>
      </w:pPr>
    </w:p>
    <w:p w14:paraId="77244652" w14:textId="77777777" w:rsidR="00757453" w:rsidRDefault="00757453" w:rsidP="00E82EF7">
      <w:pPr>
        <w:tabs>
          <w:tab w:val="left" w:pos="3119"/>
        </w:tabs>
      </w:pPr>
    </w:p>
    <w:p w14:paraId="42E84B6F" w14:textId="77777777" w:rsidR="00757453" w:rsidRDefault="00757453" w:rsidP="00E82EF7">
      <w:pPr>
        <w:tabs>
          <w:tab w:val="left" w:pos="3119"/>
        </w:tabs>
      </w:pPr>
    </w:p>
    <w:p w14:paraId="4F6C4907" w14:textId="77777777" w:rsidR="00757453" w:rsidRDefault="00757453" w:rsidP="00E82EF7">
      <w:pPr>
        <w:tabs>
          <w:tab w:val="left" w:pos="3119"/>
        </w:tabs>
      </w:pPr>
    </w:p>
    <w:p w14:paraId="327726B1" w14:textId="77777777" w:rsidR="00757453" w:rsidRDefault="00757453" w:rsidP="001564A6">
      <w:pPr>
        <w:tabs>
          <w:tab w:val="left" w:pos="5103"/>
        </w:tabs>
        <w:rPr>
          <w:noProof/>
        </w:rPr>
      </w:pPr>
    </w:p>
    <w:p w14:paraId="3EFEE67C" w14:textId="77777777" w:rsidR="00757453" w:rsidRDefault="00757453" w:rsidP="00E82EF7">
      <w:pPr>
        <w:tabs>
          <w:tab w:val="left" w:pos="5103"/>
        </w:tabs>
        <w:ind w:left="-1134"/>
        <w:jc w:val="right"/>
      </w:pPr>
    </w:p>
    <w:p w14:paraId="4EBC7E39" w14:textId="77777777" w:rsidR="003566CF" w:rsidRDefault="003566CF" w:rsidP="00E82EF7">
      <w:pPr>
        <w:tabs>
          <w:tab w:val="left" w:pos="5103"/>
        </w:tabs>
        <w:ind w:left="-1134"/>
        <w:jc w:val="right"/>
      </w:pPr>
    </w:p>
    <w:p w14:paraId="40ABA461" w14:textId="77777777" w:rsidR="003566CF" w:rsidRDefault="003566CF" w:rsidP="00E82EF7">
      <w:pPr>
        <w:tabs>
          <w:tab w:val="left" w:pos="5103"/>
        </w:tabs>
        <w:ind w:left="-1134"/>
        <w:jc w:val="right"/>
      </w:pPr>
    </w:p>
    <w:p w14:paraId="243E30D0" w14:textId="77777777" w:rsidR="003566CF" w:rsidRDefault="003566CF" w:rsidP="00E82EF7">
      <w:pPr>
        <w:tabs>
          <w:tab w:val="left" w:pos="5103"/>
        </w:tabs>
        <w:ind w:left="-1134"/>
        <w:jc w:val="right"/>
      </w:pPr>
    </w:p>
    <w:p w14:paraId="38DE5C62" w14:textId="77777777" w:rsidR="003566CF" w:rsidRDefault="003566CF" w:rsidP="00E82EF7">
      <w:pPr>
        <w:tabs>
          <w:tab w:val="left" w:pos="5103"/>
        </w:tabs>
        <w:ind w:left="-1134"/>
        <w:jc w:val="right"/>
      </w:pPr>
    </w:p>
    <w:p w14:paraId="6FFEBB4E" w14:textId="77777777" w:rsidR="003566CF" w:rsidRDefault="003566CF" w:rsidP="00E82EF7">
      <w:pPr>
        <w:tabs>
          <w:tab w:val="left" w:pos="5103"/>
        </w:tabs>
        <w:ind w:left="-1134"/>
        <w:jc w:val="right"/>
      </w:pPr>
    </w:p>
    <w:p w14:paraId="146BDF37" w14:textId="77777777" w:rsidR="003566CF" w:rsidRDefault="003566CF" w:rsidP="00E82EF7">
      <w:pPr>
        <w:tabs>
          <w:tab w:val="left" w:pos="5103"/>
        </w:tabs>
        <w:ind w:left="-1134"/>
        <w:jc w:val="right"/>
      </w:pPr>
    </w:p>
    <w:p w14:paraId="03CB909E" w14:textId="77777777" w:rsidR="003566CF" w:rsidRDefault="003566CF" w:rsidP="00E82EF7">
      <w:pPr>
        <w:tabs>
          <w:tab w:val="left" w:pos="5103"/>
        </w:tabs>
        <w:ind w:left="-1134"/>
        <w:jc w:val="right"/>
      </w:pPr>
    </w:p>
    <w:p w14:paraId="2F5B49C9" w14:textId="77777777" w:rsidR="003566CF" w:rsidRDefault="003566CF" w:rsidP="00E82EF7">
      <w:pPr>
        <w:tabs>
          <w:tab w:val="left" w:pos="5103"/>
        </w:tabs>
        <w:ind w:left="-1134"/>
        <w:jc w:val="right"/>
      </w:pPr>
    </w:p>
    <w:p w14:paraId="78418CEB" w14:textId="77777777" w:rsidR="003566CF" w:rsidRDefault="003566CF" w:rsidP="00E82EF7">
      <w:pPr>
        <w:tabs>
          <w:tab w:val="left" w:pos="5103"/>
        </w:tabs>
        <w:ind w:left="-1134"/>
        <w:jc w:val="right"/>
      </w:pPr>
    </w:p>
    <w:p w14:paraId="212DC664" w14:textId="77777777" w:rsidR="003566CF" w:rsidRDefault="003566CF" w:rsidP="00E82EF7">
      <w:pPr>
        <w:tabs>
          <w:tab w:val="left" w:pos="5103"/>
        </w:tabs>
        <w:ind w:left="-1134"/>
        <w:jc w:val="right"/>
      </w:pPr>
    </w:p>
    <w:p w14:paraId="6BE030C9" w14:textId="77777777" w:rsidR="003566CF" w:rsidRDefault="003566CF" w:rsidP="00E82EF7">
      <w:pPr>
        <w:tabs>
          <w:tab w:val="left" w:pos="5103"/>
        </w:tabs>
        <w:ind w:left="-1134"/>
        <w:jc w:val="right"/>
      </w:pPr>
    </w:p>
    <w:p w14:paraId="2C4FCD57" w14:textId="33B2C299" w:rsidR="00757453" w:rsidRPr="00683D28" w:rsidRDefault="00757453" w:rsidP="00E82EF7">
      <w:pPr>
        <w:tabs>
          <w:tab w:val="left" w:pos="5103"/>
        </w:tabs>
        <w:ind w:left="-1134"/>
        <w:jc w:val="right"/>
      </w:pPr>
      <w:r>
        <w:lastRenderedPageBreak/>
        <w:t>MÄÄRUSE KAVAND II</w:t>
      </w:r>
    </w:p>
    <w:p w14:paraId="0CD1C180" w14:textId="7229075B" w:rsidR="00757453" w:rsidRDefault="003566CF" w:rsidP="00E82EF7">
      <w:pPr>
        <w:pStyle w:val="peakiri"/>
        <w:spacing w:before="0" w:after="0"/>
      </w:pPr>
      <w:r>
        <w:t>Teeregistri põhimäärus</w:t>
      </w:r>
    </w:p>
    <w:p w14:paraId="6EA55879" w14:textId="77777777" w:rsidR="00E769A7" w:rsidRDefault="00E769A7" w:rsidP="00E82EF7">
      <w:pPr>
        <w:pStyle w:val="peakiri"/>
        <w:spacing w:before="0" w:after="0"/>
      </w:pPr>
    </w:p>
    <w:p w14:paraId="2AB790FE" w14:textId="77777777" w:rsidR="00E769A7" w:rsidRDefault="00E769A7" w:rsidP="00E82EF7">
      <w:pPr>
        <w:pStyle w:val="peakiri"/>
        <w:spacing w:before="0" w:after="0"/>
      </w:pPr>
    </w:p>
    <w:p w14:paraId="1815FE40" w14:textId="1B71C9F3" w:rsidR="00E769A7" w:rsidRDefault="00E769A7" w:rsidP="00E769A7">
      <w:pPr>
        <w:pStyle w:val="peakiri"/>
        <w:spacing w:before="0" w:after="0"/>
        <w:ind w:right="0"/>
        <w:jc w:val="both"/>
      </w:pPr>
      <w:r>
        <w:t xml:space="preserve">Määrus kehtestatakse ehitusseadustiku § </w:t>
      </w:r>
      <w:r>
        <w:t>103</w:t>
      </w:r>
      <w:r>
        <w:t xml:space="preserve"> lõike </w:t>
      </w:r>
      <w:r>
        <w:t>2</w:t>
      </w:r>
      <w:r>
        <w:t xml:space="preserve"> alusel.</w:t>
      </w:r>
    </w:p>
    <w:p w14:paraId="08ED7108" w14:textId="77777777" w:rsidR="00E769A7" w:rsidRPr="00572F19" w:rsidRDefault="00E769A7" w:rsidP="00E82EF7">
      <w:pPr>
        <w:pStyle w:val="peakiri"/>
        <w:spacing w:before="0" w:after="0"/>
      </w:pPr>
    </w:p>
    <w:p w14:paraId="65F90A10" w14:textId="77777777" w:rsidR="00757453" w:rsidRPr="00572F19" w:rsidRDefault="00757453" w:rsidP="00E82EF7">
      <w:pPr>
        <w:shd w:val="clear" w:color="auto" w:fill="FFFFFF"/>
        <w:outlineLvl w:val="2"/>
        <w:rPr>
          <w:rFonts w:ascii="Arial" w:hAnsi="Arial" w:cs="Arial"/>
          <w:b/>
          <w:bCs/>
          <w:color w:val="000000"/>
          <w:sz w:val="21"/>
          <w:szCs w:val="21"/>
          <w:bdr w:val="none" w:sz="0" w:space="0" w:color="auto" w:frame="1"/>
          <w:lang w:eastAsia="et-EE"/>
        </w:rPr>
      </w:pPr>
    </w:p>
    <w:p w14:paraId="1E03FB5B" w14:textId="77777777" w:rsidR="00757453" w:rsidRPr="00572F19" w:rsidRDefault="00757453" w:rsidP="00E82EF7">
      <w:pPr>
        <w:shd w:val="clear" w:color="auto" w:fill="FFFFFF"/>
        <w:jc w:val="center"/>
        <w:outlineLvl w:val="2"/>
        <w:rPr>
          <w:b/>
          <w:bCs/>
          <w:color w:val="000000"/>
          <w:bdr w:val="none" w:sz="0" w:space="0" w:color="auto" w:frame="1"/>
          <w:lang w:eastAsia="et-EE"/>
        </w:rPr>
      </w:pPr>
      <w:r w:rsidRPr="00572F19">
        <w:rPr>
          <w:b/>
          <w:bCs/>
          <w:color w:val="000000"/>
          <w:bdr w:val="none" w:sz="0" w:space="0" w:color="auto" w:frame="1"/>
          <w:lang w:eastAsia="et-EE"/>
        </w:rPr>
        <w:t>1. peatükk</w:t>
      </w:r>
    </w:p>
    <w:p w14:paraId="19CE88FC" w14:textId="6CAA9B42" w:rsidR="00757453" w:rsidRPr="00572F19" w:rsidRDefault="00757453" w:rsidP="00E82EF7">
      <w:pPr>
        <w:shd w:val="clear" w:color="auto" w:fill="FFFFFF"/>
        <w:jc w:val="center"/>
        <w:outlineLvl w:val="2"/>
        <w:rPr>
          <w:b/>
          <w:bCs/>
          <w:color w:val="000000"/>
          <w:bdr w:val="none" w:sz="0" w:space="0" w:color="auto" w:frame="1"/>
          <w:lang w:eastAsia="et-EE"/>
        </w:rPr>
      </w:pPr>
      <w:r w:rsidRPr="00572F19">
        <w:rPr>
          <w:b/>
          <w:bCs/>
          <w:color w:val="000000"/>
          <w:bdr w:val="none" w:sz="0" w:space="0" w:color="auto" w:frame="1"/>
          <w:lang w:eastAsia="et-EE"/>
        </w:rPr>
        <w:t>Ül</w:t>
      </w:r>
      <w:r w:rsidR="006656A5">
        <w:rPr>
          <w:b/>
          <w:bCs/>
          <w:color w:val="000000"/>
          <w:bdr w:val="none" w:sz="0" w:space="0" w:color="auto" w:frame="1"/>
          <w:lang w:eastAsia="et-EE"/>
        </w:rPr>
        <w:t>d</w:t>
      </w:r>
      <w:r w:rsidRPr="00572F19">
        <w:rPr>
          <w:b/>
          <w:bCs/>
          <w:color w:val="000000"/>
          <w:bdr w:val="none" w:sz="0" w:space="0" w:color="auto" w:frame="1"/>
          <w:lang w:eastAsia="et-EE"/>
        </w:rPr>
        <w:t>sätted</w:t>
      </w:r>
    </w:p>
    <w:p w14:paraId="2369E47F" w14:textId="77777777" w:rsidR="00757453" w:rsidRPr="00572F19" w:rsidRDefault="00757453" w:rsidP="00E82EF7">
      <w:pPr>
        <w:shd w:val="clear" w:color="auto" w:fill="FFFFFF"/>
        <w:jc w:val="center"/>
        <w:outlineLvl w:val="2"/>
        <w:rPr>
          <w:b/>
          <w:bCs/>
          <w:color w:val="000000"/>
          <w:bdr w:val="none" w:sz="0" w:space="0" w:color="auto" w:frame="1"/>
          <w:lang w:eastAsia="et-EE"/>
        </w:rPr>
      </w:pPr>
    </w:p>
    <w:p w14:paraId="432A489A" w14:textId="48F9048C"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w:t>
      </w:r>
      <w:bookmarkStart w:id="1" w:name="para1"/>
      <w:r w:rsidRPr="00572F19">
        <w:rPr>
          <w:b/>
          <w:bCs/>
          <w:color w:val="0061AA"/>
          <w:bdr w:val="none" w:sz="0" w:space="0" w:color="auto" w:frame="1"/>
          <w:lang w:eastAsia="et-EE"/>
        </w:rPr>
        <w:t>  </w:t>
      </w:r>
      <w:bookmarkEnd w:id="1"/>
      <w:r w:rsidRPr="00572F19">
        <w:rPr>
          <w:b/>
          <w:bCs/>
          <w:color w:val="000000"/>
          <w:lang w:eastAsia="et-EE"/>
        </w:rPr>
        <w:t>Andmekogu nimetus</w:t>
      </w:r>
    </w:p>
    <w:p w14:paraId="48302585" w14:textId="77777777" w:rsidR="00757453" w:rsidRPr="00572F19" w:rsidRDefault="00757453" w:rsidP="00E82EF7">
      <w:pPr>
        <w:shd w:val="clear" w:color="auto" w:fill="FFFFFF"/>
        <w:rPr>
          <w:color w:val="202020"/>
          <w:lang w:eastAsia="et-EE"/>
        </w:rPr>
      </w:pPr>
      <w:bookmarkStart w:id="2" w:name="para1lg1"/>
      <w:r w:rsidRPr="00572F19">
        <w:rPr>
          <w:color w:val="0061AA"/>
          <w:bdr w:val="none" w:sz="0" w:space="0" w:color="auto" w:frame="1"/>
          <w:lang w:eastAsia="et-EE"/>
        </w:rPr>
        <w:t>  </w:t>
      </w:r>
      <w:bookmarkEnd w:id="2"/>
      <w:r w:rsidRPr="00572F19">
        <w:rPr>
          <w:color w:val="202020"/>
          <w:lang w:eastAsia="et-EE"/>
        </w:rPr>
        <w:t>Andmekogu nimetus on teeregister.</w:t>
      </w:r>
    </w:p>
    <w:p w14:paraId="7A1C3688" w14:textId="77777777" w:rsidR="00757453" w:rsidRPr="00572F19" w:rsidRDefault="00757453" w:rsidP="00E82EF7">
      <w:pPr>
        <w:shd w:val="clear" w:color="auto" w:fill="FFFFFF"/>
        <w:rPr>
          <w:color w:val="202020"/>
          <w:lang w:eastAsia="et-EE"/>
        </w:rPr>
      </w:pPr>
    </w:p>
    <w:p w14:paraId="65677B2E" w14:textId="14303DFD"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2.</w:t>
      </w:r>
      <w:bookmarkStart w:id="3" w:name="para2"/>
      <w:r w:rsidRPr="00572F19">
        <w:rPr>
          <w:b/>
          <w:bCs/>
          <w:color w:val="0061AA"/>
          <w:bdr w:val="none" w:sz="0" w:space="0" w:color="auto" w:frame="1"/>
          <w:lang w:eastAsia="et-EE"/>
        </w:rPr>
        <w:t>  </w:t>
      </w:r>
      <w:bookmarkEnd w:id="3"/>
      <w:r w:rsidRPr="00572F19">
        <w:rPr>
          <w:b/>
          <w:bCs/>
          <w:color w:val="000000"/>
          <w:lang w:eastAsia="et-EE"/>
        </w:rPr>
        <w:t>Teeregistri eesmärk</w:t>
      </w:r>
    </w:p>
    <w:p w14:paraId="4DED8228" w14:textId="77777777" w:rsidR="00757453" w:rsidRPr="00572F19" w:rsidRDefault="00757453" w:rsidP="00E82EF7">
      <w:pPr>
        <w:shd w:val="clear" w:color="auto" w:fill="FFFFFF"/>
        <w:rPr>
          <w:color w:val="202020"/>
          <w:lang w:eastAsia="et-EE"/>
        </w:rPr>
      </w:pPr>
      <w:bookmarkStart w:id="4" w:name="para2lg1"/>
      <w:r w:rsidRPr="00572F19">
        <w:rPr>
          <w:color w:val="0061AA"/>
          <w:bdr w:val="none" w:sz="0" w:space="0" w:color="auto" w:frame="1"/>
          <w:lang w:eastAsia="et-EE"/>
        </w:rPr>
        <w:t>  </w:t>
      </w:r>
      <w:bookmarkEnd w:id="4"/>
      <w:r w:rsidRPr="00572F19">
        <w:rPr>
          <w:color w:val="202020"/>
          <w:lang w:eastAsia="et-EE"/>
        </w:rPr>
        <w:t>Teeregister on riigi infosüsteemi kuuluv andmekogu, mille eesmärk on teede kohta vajalike andmete töötlemine ja avalikustamine.</w:t>
      </w:r>
    </w:p>
    <w:p w14:paraId="2BA70855" w14:textId="77777777" w:rsidR="00757453" w:rsidRPr="00572F19" w:rsidRDefault="00757453" w:rsidP="00E82EF7">
      <w:pPr>
        <w:shd w:val="clear" w:color="auto" w:fill="FFFFFF"/>
        <w:rPr>
          <w:color w:val="202020"/>
          <w:lang w:eastAsia="et-EE"/>
        </w:rPr>
      </w:pPr>
    </w:p>
    <w:p w14:paraId="4B97AF1D" w14:textId="19C6BF32"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3.</w:t>
      </w:r>
      <w:bookmarkStart w:id="5" w:name="para3"/>
      <w:r w:rsidRPr="00572F19">
        <w:rPr>
          <w:b/>
          <w:bCs/>
          <w:color w:val="0061AA"/>
          <w:bdr w:val="none" w:sz="0" w:space="0" w:color="auto" w:frame="1"/>
          <w:lang w:eastAsia="et-EE"/>
        </w:rPr>
        <w:t>  </w:t>
      </w:r>
      <w:bookmarkEnd w:id="5"/>
      <w:r w:rsidRPr="00572F19">
        <w:rPr>
          <w:b/>
          <w:bCs/>
          <w:color w:val="000000"/>
          <w:lang w:eastAsia="et-EE"/>
        </w:rPr>
        <w:t>Teeregistri vastutav töötleja</w:t>
      </w:r>
    </w:p>
    <w:p w14:paraId="674DCBCF" w14:textId="78A1A20D" w:rsidR="00757453" w:rsidRPr="00572F19" w:rsidRDefault="00757453" w:rsidP="00E82EF7">
      <w:pPr>
        <w:shd w:val="clear" w:color="auto" w:fill="FFFFFF"/>
        <w:rPr>
          <w:color w:val="202020"/>
          <w:lang w:eastAsia="et-EE"/>
        </w:rPr>
      </w:pPr>
      <w:bookmarkStart w:id="6" w:name="para3lg1"/>
      <w:r w:rsidRPr="00572F19">
        <w:rPr>
          <w:color w:val="0061AA"/>
          <w:bdr w:val="none" w:sz="0" w:space="0" w:color="auto" w:frame="1"/>
          <w:lang w:eastAsia="et-EE"/>
        </w:rPr>
        <w:t>  </w:t>
      </w:r>
      <w:bookmarkEnd w:id="6"/>
      <w:r w:rsidRPr="00572F19">
        <w:rPr>
          <w:color w:val="202020"/>
          <w:lang w:eastAsia="et-EE"/>
        </w:rPr>
        <w:t>(1) Teeregistri vastutav töötleja on Transpordiamet.</w:t>
      </w:r>
    </w:p>
    <w:p w14:paraId="2E90B57E" w14:textId="77777777" w:rsidR="00757453" w:rsidRPr="00572F19" w:rsidRDefault="00757453" w:rsidP="00E82EF7">
      <w:pPr>
        <w:shd w:val="clear" w:color="auto" w:fill="FFFFFF"/>
        <w:rPr>
          <w:color w:val="202020"/>
          <w:lang w:eastAsia="et-EE"/>
        </w:rPr>
      </w:pPr>
      <w:bookmarkStart w:id="7" w:name="para3lg2"/>
      <w:r w:rsidRPr="00572F19">
        <w:rPr>
          <w:color w:val="0061AA"/>
          <w:bdr w:val="none" w:sz="0" w:space="0" w:color="auto" w:frame="1"/>
          <w:lang w:eastAsia="et-EE"/>
        </w:rPr>
        <w:t>  </w:t>
      </w:r>
      <w:bookmarkEnd w:id="7"/>
      <w:r w:rsidRPr="00572F19">
        <w:rPr>
          <w:color w:val="202020"/>
          <w:lang w:eastAsia="et-EE"/>
        </w:rPr>
        <w:t>(2) Teeregistri vastutav töötleja korraldab teeregistri majutamist, teenuste ja tehnoloogilise keskkonna haldamist ning töötleb teeregistri andmeid.</w:t>
      </w:r>
    </w:p>
    <w:p w14:paraId="008F6ED4" w14:textId="77777777" w:rsidR="00757453" w:rsidRPr="00572F19" w:rsidRDefault="00757453" w:rsidP="00E82EF7">
      <w:pPr>
        <w:shd w:val="clear" w:color="auto" w:fill="FFFFFF"/>
        <w:rPr>
          <w:color w:val="202020"/>
          <w:lang w:eastAsia="et-EE"/>
        </w:rPr>
      </w:pPr>
    </w:p>
    <w:p w14:paraId="7D043142" w14:textId="6BD2B219"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4.</w:t>
      </w:r>
      <w:bookmarkStart w:id="8" w:name="para4"/>
      <w:r w:rsidRPr="00572F19">
        <w:rPr>
          <w:b/>
          <w:bCs/>
          <w:color w:val="0061AA"/>
          <w:bdr w:val="none" w:sz="0" w:space="0" w:color="auto" w:frame="1"/>
          <w:lang w:eastAsia="et-EE"/>
        </w:rPr>
        <w:t>  </w:t>
      </w:r>
      <w:bookmarkEnd w:id="8"/>
      <w:r w:rsidRPr="00572F19">
        <w:rPr>
          <w:b/>
          <w:bCs/>
          <w:color w:val="000000"/>
          <w:lang w:eastAsia="et-EE"/>
        </w:rPr>
        <w:t>Teeregistri andmete õiguslik tähendus</w:t>
      </w:r>
    </w:p>
    <w:p w14:paraId="24E2B8DC" w14:textId="77777777" w:rsidR="00757453" w:rsidRPr="00572F19" w:rsidRDefault="00757453" w:rsidP="00E82EF7">
      <w:pPr>
        <w:shd w:val="clear" w:color="auto" w:fill="FFFFFF"/>
        <w:rPr>
          <w:color w:val="202020"/>
          <w:lang w:eastAsia="et-EE"/>
        </w:rPr>
      </w:pPr>
      <w:bookmarkStart w:id="9" w:name="para4lg1"/>
      <w:r w:rsidRPr="00572F19">
        <w:rPr>
          <w:color w:val="0061AA"/>
          <w:bdr w:val="none" w:sz="0" w:space="0" w:color="auto" w:frame="1"/>
          <w:lang w:eastAsia="et-EE"/>
        </w:rPr>
        <w:t>  </w:t>
      </w:r>
      <w:bookmarkEnd w:id="9"/>
      <w:r w:rsidRPr="00572F19">
        <w:rPr>
          <w:color w:val="202020"/>
          <w:lang w:eastAsia="et-EE"/>
        </w:rPr>
        <w:t>Teeregistri andmetel on informatiivne tähendus.</w:t>
      </w:r>
    </w:p>
    <w:p w14:paraId="28DAA62B" w14:textId="77777777" w:rsidR="00757453" w:rsidRPr="00572F19" w:rsidRDefault="00757453" w:rsidP="00E82EF7">
      <w:pPr>
        <w:shd w:val="clear" w:color="auto" w:fill="FFFFFF"/>
        <w:rPr>
          <w:color w:val="202020"/>
          <w:lang w:eastAsia="et-EE"/>
        </w:rPr>
      </w:pPr>
    </w:p>
    <w:p w14:paraId="2321F33B" w14:textId="0D076026"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5.</w:t>
      </w:r>
      <w:bookmarkStart w:id="10" w:name="para5"/>
      <w:r w:rsidRPr="00572F19">
        <w:rPr>
          <w:b/>
          <w:bCs/>
          <w:color w:val="0061AA"/>
          <w:bdr w:val="none" w:sz="0" w:space="0" w:color="auto" w:frame="1"/>
          <w:lang w:eastAsia="et-EE"/>
        </w:rPr>
        <w:t>  </w:t>
      </w:r>
      <w:bookmarkEnd w:id="10"/>
      <w:r w:rsidRPr="00572F19">
        <w:rPr>
          <w:b/>
          <w:bCs/>
          <w:color w:val="000000"/>
          <w:lang w:eastAsia="et-EE"/>
        </w:rPr>
        <w:t>Nõuded andmete turvalisusele</w:t>
      </w:r>
    </w:p>
    <w:p w14:paraId="18DDFA30" w14:textId="6F00370B" w:rsidR="00757453" w:rsidRPr="00572F19" w:rsidRDefault="00757453" w:rsidP="00E82EF7">
      <w:pPr>
        <w:shd w:val="clear" w:color="auto" w:fill="FFFFFF"/>
        <w:rPr>
          <w:color w:val="202020"/>
          <w:lang w:eastAsia="et-EE"/>
        </w:rPr>
      </w:pPr>
      <w:bookmarkStart w:id="11" w:name="para5lg1"/>
      <w:r w:rsidRPr="00572F19">
        <w:rPr>
          <w:color w:val="0061AA"/>
          <w:bdr w:val="none" w:sz="0" w:space="0" w:color="auto" w:frame="1"/>
          <w:lang w:eastAsia="et-EE"/>
        </w:rPr>
        <w:t>  </w:t>
      </w:r>
      <w:bookmarkEnd w:id="11"/>
      <w:r w:rsidRPr="00572F19">
        <w:rPr>
          <w:color w:val="202020"/>
          <w:lang w:eastAsia="et-EE"/>
        </w:rPr>
        <w:t>(1) Teeregistri andmete käideldavuse, tervikluse ja konfidentsiaalsuse tagamiseks rakendab vastutav töötleja asjakohaseid organisatsioonilisi, füüsilisi ja infotehnoloogilisi turvameetmeid.</w:t>
      </w:r>
    </w:p>
    <w:p w14:paraId="16D3C707" w14:textId="77777777" w:rsidR="00757453" w:rsidRPr="00572F19" w:rsidRDefault="00757453" w:rsidP="00E82EF7">
      <w:pPr>
        <w:shd w:val="clear" w:color="auto" w:fill="FFFFFF"/>
        <w:rPr>
          <w:color w:val="202020"/>
          <w:lang w:eastAsia="et-EE"/>
        </w:rPr>
      </w:pPr>
      <w:bookmarkStart w:id="12" w:name="para5lg2"/>
      <w:r w:rsidRPr="00572F19">
        <w:rPr>
          <w:color w:val="0061AA"/>
          <w:bdr w:val="none" w:sz="0" w:space="0" w:color="auto" w:frame="1"/>
          <w:lang w:eastAsia="et-EE"/>
        </w:rPr>
        <w:t>  </w:t>
      </w:r>
      <w:bookmarkEnd w:id="12"/>
      <w:r w:rsidRPr="00572F19">
        <w:rPr>
          <w:color w:val="202020"/>
          <w:lang w:eastAsia="et-EE"/>
        </w:rPr>
        <w:t>(2) Teeregistri andmete turbeaste on keskmine (M) ja turvaklass on K1T2S1.</w:t>
      </w:r>
    </w:p>
    <w:p w14:paraId="558704E0" w14:textId="77777777" w:rsidR="00757453" w:rsidRPr="00572F19" w:rsidRDefault="00757453" w:rsidP="00E82EF7">
      <w:pPr>
        <w:shd w:val="clear" w:color="auto" w:fill="FFFFFF"/>
        <w:rPr>
          <w:color w:val="202020"/>
          <w:lang w:eastAsia="et-EE"/>
        </w:rPr>
      </w:pPr>
    </w:p>
    <w:p w14:paraId="37D2DB18" w14:textId="77777777" w:rsidR="00757453" w:rsidRPr="00572F19" w:rsidRDefault="00757453" w:rsidP="00E82EF7">
      <w:pPr>
        <w:shd w:val="clear" w:color="auto" w:fill="FFFFFF"/>
        <w:jc w:val="center"/>
        <w:outlineLvl w:val="1"/>
        <w:rPr>
          <w:b/>
          <w:bCs/>
          <w:color w:val="000000"/>
          <w:bdr w:val="none" w:sz="0" w:space="0" w:color="auto" w:frame="1"/>
          <w:lang w:eastAsia="et-EE"/>
        </w:rPr>
      </w:pPr>
      <w:r w:rsidRPr="00572F19">
        <w:rPr>
          <w:b/>
          <w:bCs/>
          <w:color w:val="000000"/>
          <w:bdr w:val="none" w:sz="0" w:space="0" w:color="auto" w:frame="1"/>
          <w:lang w:eastAsia="et-EE"/>
        </w:rPr>
        <w:t xml:space="preserve">2. peatükk </w:t>
      </w:r>
    </w:p>
    <w:p w14:paraId="2F2BF9C4" w14:textId="77777777" w:rsidR="00757453" w:rsidRPr="00572F19" w:rsidRDefault="00757453" w:rsidP="00E82EF7">
      <w:pPr>
        <w:shd w:val="clear" w:color="auto" w:fill="FFFFFF"/>
        <w:jc w:val="center"/>
        <w:outlineLvl w:val="1"/>
        <w:rPr>
          <w:b/>
          <w:bCs/>
          <w:color w:val="0061AA"/>
          <w:bdr w:val="none" w:sz="0" w:space="0" w:color="auto" w:frame="1"/>
          <w:lang w:eastAsia="et-EE"/>
        </w:rPr>
      </w:pPr>
      <w:r w:rsidRPr="00572F19">
        <w:rPr>
          <w:b/>
          <w:bCs/>
          <w:color w:val="000000"/>
          <w:lang w:eastAsia="et-EE"/>
        </w:rPr>
        <w:t>Teeregistri ülesehitus, registriandmete töötlemine ja teeregistri koosseis</w:t>
      </w:r>
      <w:bookmarkStart w:id="13" w:name="ptk2"/>
      <w:r w:rsidRPr="00572F19">
        <w:rPr>
          <w:b/>
          <w:bCs/>
          <w:color w:val="0061AA"/>
          <w:bdr w:val="none" w:sz="0" w:space="0" w:color="auto" w:frame="1"/>
          <w:lang w:eastAsia="et-EE"/>
        </w:rPr>
        <w:t> </w:t>
      </w:r>
      <w:bookmarkEnd w:id="13"/>
    </w:p>
    <w:p w14:paraId="4519AA12" w14:textId="77777777" w:rsidR="00757453" w:rsidRPr="00572F19" w:rsidRDefault="00757453" w:rsidP="00E82EF7">
      <w:pPr>
        <w:shd w:val="clear" w:color="auto" w:fill="FFFFFF"/>
        <w:jc w:val="center"/>
        <w:outlineLvl w:val="1"/>
        <w:rPr>
          <w:b/>
          <w:bCs/>
          <w:color w:val="000000"/>
          <w:lang w:eastAsia="et-EE"/>
        </w:rPr>
      </w:pPr>
    </w:p>
    <w:p w14:paraId="491D664E" w14:textId="764C8566"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6.</w:t>
      </w:r>
      <w:bookmarkStart w:id="14" w:name="para6"/>
      <w:r w:rsidRPr="00572F19">
        <w:rPr>
          <w:b/>
          <w:bCs/>
          <w:color w:val="0061AA"/>
          <w:bdr w:val="none" w:sz="0" w:space="0" w:color="auto" w:frame="1"/>
          <w:lang w:eastAsia="et-EE"/>
        </w:rPr>
        <w:t>  </w:t>
      </w:r>
      <w:bookmarkEnd w:id="14"/>
      <w:r w:rsidRPr="00572F19">
        <w:rPr>
          <w:b/>
          <w:bCs/>
          <w:color w:val="000000"/>
          <w:lang w:eastAsia="et-EE"/>
        </w:rPr>
        <w:t>Terminid</w:t>
      </w:r>
    </w:p>
    <w:p w14:paraId="07EA9F12" w14:textId="77777777" w:rsidR="00757453" w:rsidRPr="00572F19" w:rsidRDefault="00757453" w:rsidP="00E82EF7">
      <w:pPr>
        <w:shd w:val="clear" w:color="auto" w:fill="FFFFFF"/>
        <w:rPr>
          <w:color w:val="202020"/>
          <w:lang w:eastAsia="et-EE"/>
        </w:rPr>
      </w:pPr>
      <w:bookmarkStart w:id="15" w:name="para6lg1"/>
      <w:r w:rsidRPr="00572F19">
        <w:rPr>
          <w:color w:val="0061AA"/>
          <w:bdr w:val="none" w:sz="0" w:space="0" w:color="auto" w:frame="1"/>
          <w:lang w:eastAsia="et-EE"/>
        </w:rPr>
        <w:t>  </w:t>
      </w:r>
      <w:bookmarkEnd w:id="15"/>
      <w:r w:rsidRPr="00572F19">
        <w:rPr>
          <w:color w:val="202020"/>
          <w:lang w:eastAsia="et-EE"/>
        </w:rPr>
        <w:t>Käesoleva määruse tähenduses:</w:t>
      </w:r>
      <w:r w:rsidRPr="00572F19">
        <w:rPr>
          <w:color w:val="202020"/>
          <w:lang w:eastAsia="et-EE"/>
        </w:rPr>
        <w:br/>
      </w:r>
      <w:bookmarkStart w:id="16" w:name="para6lg1p1"/>
      <w:r w:rsidRPr="00572F19">
        <w:rPr>
          <w:color w:val="0061AA"/>
          <w:bdr w:val="none" w:sz="0" w:space="0" w:color="auto" w:frame="1"/>
          <w:lang w:eastAsia="et-EE"/>
        </w:rPr>
        <w:t>  </w:t>
      </w:r>
      <w:bookmarkEnd w:id="16"/>
      <w:r w:rsidRPr="00572F19">
        <w:rPr>
          <w:color w:val="202020"/>
          <w:lang w:eastAsia="et-EE"/>
        </w:rPr>
        <w:t>1)</w:t>
      </w:r>
      <w:r w:rsidRPr="00572F19">
        <w:rPr>
          <w:color w:val="202020"/>
          <w:bdr w:val="none" w:sz="0" w:space="0" w:color="auto" w:frame="1"/>
          <w:lang w:eastAsia="et-EE"/>
        </w:rPr>
        <w:t> </w:t>
      </w:r>
      <w:r w:rsidRPr="00572F19">
        <w:rPr>
          <w:color w:val="202020"/>
          <w:lang w:eastAsia="et-EE"/>
        </w:rPr>
        <w:t>kergliiklustee on sõiduteest eraldatud jalgratta- ja jalgtee, jalgtee, jalgrattatee või tee koosseisu kuuluv kõnnitee;</w:t>
      </w:r>
      <w:r w:rsidRPr="00572F19">
        <w:rPr>
          <w:color w:val="202020"/>
          <w:lang w:eastAsia="et-EE"/>
        </w:rPr>
        <w:br/>
      </w:r>
      <w:bookmarkStart w:id="17" w:name="para6lg1p2"/>
      <w:r w:rsidRPr="00572F19">
        <w:rPr>
          <w:color w:val="0061AA"/>
          <w:bdr w:val="none" w:sz="0" w:space="0" w:color="auto" w:frame="1"/>
          <w:lang w:eastAsia="et-EE"/>
        </w:rPr>
        <w:t>  </w:t>
      </w:r>
      <w:bookmarkEnd w:id="17"/>
      <w:r w:rsidRPr="00572F19">
        <w:rPr>
          <w:color w:val="202020"/>
          <w:lang w:eastAsia="et-EE"/>
        </w:rPr>
        <w:t>2)</w:t>
      </w:r>
      <w:r w:rsidRPr="00572F19">
        <w:rPr>
          <w:color w:val="202020"/>
          <w:bdr w:val="none" w:sz="0" w:space="0" w:color="auto" w:frame="1"/>
          <w:lang w:eastAsia="et-EE"/>
        </w:rPr>
        <w:t> </w:t>
      </w:r>
      <w:r w:rsidRPr="00572F19">
        <w:rPr>
          <w:color w:val="202020"/>
          <w:lang w:eastAsia="et-EE"/>
        </w:rPr>
        <w:t>mahasõit on tee koosseisus olev rajatis teega piirnevale maaüksusele juurdepääsu võimaldamiseks või teeregistris registreerimata teele suundumiseks;</w:t>
      </w:r>
      <w:r w:rsidRPr="00572F19">
        <w:rPr>
          <w:color w:val="202020"/>
          <w:lang w:eastAsia="et-EE"/>
        </w:rPr>
        <w:br/>
      </w:r>
      <w:bookmarkStart w:id="18" w:name="para6lg1p3"/>
      <w:r w:rsidRPr="00572F19">
        <w:rPr>
          <w:color w:val="0061AA"/>
          <w:bdr w:val="none" w:sz="0" w:space="0" w:color="auto" w:frame="1"/>
          <w:lang w:eastAsia="et-EE"/>
        </w:rPr>
        <w:t>  </w:t>
      </w:r>
      <w:bookmarkEnd w:id="18"/>
      <w:r w:rsidRPr="00572F19">
        <w:rPr>
          <w:color w:val="202020"/>
          <w:lang w:eastAsia="et-EE"/>
        </w:rPr>
        <w:t>3)</w:t>
      </w:r>
      <w:r w:rsidRPr="00572F19">
        <w:rPr>
          <w:color w:val="202020"/>
          <w:bdr w:val="none" w:sz="0" w:space="0" w:color="auto" w:frame="1"/>
          <w:lang w:eastAsia="et-EE"/>
        </w:rPr>
        <w:t> </w:t>
      </w:r>
      <w:r w:rsidRPr="00572F19">
        <w:rPr>
          <w:color w:val="202020"/>
          <w:lang w:eastAsia="et-EE"/>
        </w:rPr>
        <w:t>ristmik on teeregistrisse kantud samatasandiliste sõiduteedega teede lõikumise punkt;</w:t>
      </w:r>
      <w:r w:rsidRPr="00572F19">
        <w:rPr>
          <w:color w:val="202020"/>
          <w:lang w:eastAsia="et-EE"/>
        </w:rPr>
        <w:br/>
      </w:r>
      <w:bookmarkStart w:id="19" w:name="para6lg1p4"/>
      <w:r w:rsidRPr="00572F19">
        <w:rPr>
          <w:color w:val="0061AA"/>
          <w:bdr w:val="none" w:sz="0" w:space="0" w:color="auto" w:frame="1"/>
          <w:lang w:eastAsia="et-EE"/>
        </w:rPr>
        <w:t>  </w:t>
      </w:r>
      <w:bookmarkEnd w:id="19"/>
      <w:r w:rsidRPr="00572F19">
        <w:rPr>
          <w:color w:val="202020"/>
          <w:lang w:eastAsia="et-EE"/>
        </w:rPr>
        <w:t>4)</w:t>
      </w:r>
      <w:r w:rsidRPr="00572F19">
        <w:rPr>
          <w:color w:val="202020"/>
          <w:bdr w:val="none" w:sz="0" w:space="0" w:color="auto" w:frame="1"/>
          <w:lang w:eastAsia="et-EE"/>
        </w:rPr>
        <w:t> </w:t>
      </w:r>
      <w:r w:rsidRPr="00572F19">
        <w:rPr>
          <w:color w:val="202020"/>
          <w:lang w:eastAsia="et-EE"/>
        </w:rPr>
        <w:t>liiklussõlm on eritasandiline ristmik või tüüplahendusest erineva kuju ja liikluskorraldusega samatasandiline ristmik või ühtset tervikut moodustav ristmike kogum.</w:t>
      </w:r>
    </w:p>
    <w:p w14:paraId="4EE53C1F" w14:textId="77777777" w:rsidR="00757453" w:rsidRPr="00572F19" w:rsidRDefault="00757453" w:rsidP="00E82EF7">
      <w:pPr>
        <w:shd w:val="clear" w:color="auto" w:fill="FFFFFF"/>
        <w:rPr>
          <w:color w:val="202020"/>
          <w:lang w:eastAsia="et-EE"/>
        </w:rPr>
      </w:pPr>
    </w:p>
    <w:p w14:paraId="7D292F21" w14:textId="70A6832D"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7.</w:t>
      </w:r>
      <w:bookmarkStart w:id="20" w:name="para7"/>
      <w:r w:rsidRPr="00572F19">
        <w:rPr>
          <w:b/>
          <w:bCs/>
          <w:color w:val="0061AA"/>
          <w:bdr w:val="none" w:sz="0" w:space="0" w:color="auto" w:frame="1"/>
          <w:lang w:eastAsia="et-EE"/>
        </w:rPr>
        <w:t>  </w:t>
      </w:r>
      <w:bookmarkEnd w:id="20"/>
      <w:r w:rsidRPr="00572F19">
        <w:rPr>
          <w:b/>
          <w:bCs/>
          <w:color w:val="000000"/>
          <w:lang w:eastAsia="et-EE"/>
        </w:rPr>
        <w:t>Terviktee</w:t>
      </w:r>
    </w:p>
    <w:p w14:paraId="59A1EE22" w14:textId="3F034F8E" w:rsidR="00757453" w:rsidRPr="00572F19" w:rsidRDefault="00757453" w:rsidP="00E82EF7">
      <w:pPr>
        <w:shd w:val="clear" w:color="auto" w:fill="FFFFFF"/>
        <w:rPr>
          <w:color w:val="202020"/>
          <w:lang w:eastAsia="et-EE"/>
        </w:rPr>
      </w:pPr>
      <w:bookmarkStart w:id="21" w:name="para7lg1"/>
      <w:r w:rsidRPr="00572F19">
        <w:rPr>
          <w:color w:val="0061AA"/>
          <w:bdr w:val="none" w:sz="0" w:space="0" w:color="auto" w:frame="1"/>
          <w:lang w:eastAsia="et-EE"/>
        </w:rPr>
        <w:t>  </w:t>
      </w:r>
      <w:bookmarkEnd w:id="21"/>
      <w:r w:rsidRPr="00572F19">
        <w:rPr>
          <w:color w:val="202020"/>
          <w:lang w:eastAsia="et-EE"/>
        </w:rPr>
        <w:t>(1) Teeregistrisse kantakse riigiteed, kohalikud teed ja tee omaniku soovil muud teed. Teeregistrisse võib kanda:</w:t>
      </w:r>
      <w:r w:rsidRPr="00572F19">
        <w:rPr>
          <w:color w:val="202020"/>
          <w:lang w:eastAsia="et-EE"/>
        </w:rPr>
        <w:br/>
        <w:t xml:space="preserve">  1)</w:t>
      </w:r>
      <w:r w:rsidRPr="00572F19">
        <w:rPr>
          <w:color w:val="202020"/>
          <w:bdr w:val="none" w:sz="0" w:space="0" w:color="auto" w:frame="1"/>
          <w:lang w:eastAsia="et-EE"/>
        </w:rPr>
        <w:t> </w:t>
      </w:r>
      <w:r w:rsidRPr="00572F19">
        <w:rPr>
          <w:color w:val="202020"/>
          <w:lang w:eastAsia="et-EE"/>
        </w:rPr>
        <w:t>metsatee;</w:t>
      </w:r>
      <w:r w:rsidRPr="00572F19">
        <w:rPr>
          <w:color w:val="202020"/>
          <w:lang w:eastAsia="et-EE"/>
        </w:rPr>
        <w:br/>
        <w:t xml:space="preserve">  2)</w:t>
      </w:r>
      <w:r w:rsidRPr="00572F19">
        <w:rPr>
          <w:color w:val="202020"/>
          <w:bdr w:val="none" w:sz="0" w:space="0" w:color="auto" w:frame="1"/>
          <w:lang w:eastAsia="et-EE"/>
        </w:rPr>
        <w:t> </w:t>
      </w:r>
      <w:r w:rsidRPr="00572F19">
        <w:rPr>
          <w:color w:val="202020"/>
          <w:lang w:eastAsia="et-EE"/>
        </w:rPr>
        <w:t>avalikkusele ligipääsetava eratee;</w:t>
      </w:r>
      <w:r w:rsidRPr="00572F19">
        <w:rPr>
          <w:color w:val="202020"/>
          <w:lang w:eastAsia="et-EE"/>
        </w:rPr>
        <w:br/>
        <w:t xml:space="preserve">  3)</w:t>
      </w:r>
      <w:r w:rsidRPr="00572F19">
        <w:rPr>
          <w:color w:val="202020"/>
          <w:bdr w:val="none" w:sz="0" w:space="0" w:color="auto" w:frame="1"/>
          <w:lang w:eastAsia="et-EE"/>
        </w:rPr>
        <w:t> </w:t>
      </w:r>
      <w:r w:rsidRPr="00572F19">
        <w:rPr>
          <w:color w:val="202020"/>
          <w:lang w:eastAsia="et-EE"/>
        </w:rPr>
        <w:t>eratee;</w:t>
      </w:r>
      <w:r w:rsidRPr="00572F19">
        <w:rPr>
          <w:color w:val="202020"/>
          <w:lang w:eastAsia="et-EE"/>
        </w:rPr>
        <w:br/>
        <w:t xml:space="preserve">  4) riigile kuuluv või kohalikule omavalitsusele kuuluv tee, mis ei ole määratud avalikuks kasutamiseks.</w:t>
      </w:r>
    </w:p>
    <w:p w14:paraId="343962B9" w14:textId="77777777" w:rsidR="00757453" w:rsidRPr="00572F19" w:rsidRDefault="00757453" w:rsidP="00E82EF7">
      <w:pPr>
        <w:shd w:val="clear" w:color="auto" w:fill="FFFFFF"/>
        <w:rPr>
          <w:color w:val="202020"/>
          <w:lang w:eastAsia="et-EE"/>
        </w:rPr>
      </w:pPr>
      <w:bookmarkStart w:id="22" w:name="para7lg2"/>
      <w:r w:rsidRPr="00572F19">
        <w:rPr>
          <w:color w:val="0061AA"/>
          <w:bdr w:val="none" w:sz="0" w:space="0" w:color="auto" w:frame="1"/>
          <w:lang w:eastAsia="et-EE"/>
        </w:rPr>
        <w:lastRenderedPageBreak/>
        <w:t>  </w:t>
      </w:r>
      <w:bookmarkEnd w:id="22"/>
      <w:r w:rsidRPr="00572F19">
        <w:rPr>
          <w:color w:val="202020"/>
          <w:lang w:eastAsia="et-EE"/>
        </w:rPr>
        <w:t>(2) Toimiva tervikliku teedevõrgu moodustamise eesmärgil kantakse tee teeregistrisse tervikteena.</w:t>
      </w:r>
    </w:p>
    <w:p w14:paraId="188D1AEB" w14:textId="77777777" w:rsidR="00757453" w:rsidRPr="00572F19" w:rsidRDefault="00757453" w:rsidP="00E82EF7">
      <w:pPr>
        <w:shd w:val="clear" w:color="auto" w:fill="FFFFFF"/>
        <w:rPr>
          <w:color w:val="202020"/>
          <w:lang w:eastAsia="et-EE"/>
        </w:rPr>
      </w:pPr>
    </w:p>
    <w:p w14:paraId="7052ADC1" w14:textId="7D0FDE50" w:rsidR="00757453" w:rsidRPr="00572F19" w:rsidRDefault="00757453" w:rsidP="00E82EF7">
      <w:pPr>
        <w:shd w:val="clear" w:color="auto" w:fill="FFFFFF"/>
        <w:rPr>
          <w:color w:val="202020"/>
          <w:lang w:eastAsia="et-EE"/>
        </w:rPr>
      </w:pPr>
      <w:bookmarkStart w:id="23" w:name="para7lg3"/>
      <w:r w:rsidRPr="00572F19">
        <w:rPr>
          <w:color w:val="0061AA"/>
          <w:bdr w:val="none" w:sz="0" w:space="0" w:color="auto" w:frame="1"/>
          <w:lang w:eastAsia="et-EE"/>
        </w:rPr>
        <w:t>  </w:t>
      </w:r>
      <w:bookmarkEnd w:id="23"/>
      <w:r w:rsidRPr="00572F19">
        <w:rPr>
          <w:color w:val="202020"/>
          <w:lang w:eastAsia="et-EE"/>
        </w:rPr>
        <w:t>(3) Terviktee kujundamisel lähtutakse järgmistest põhimõtetest:</w:t>
      </w:r>
      <w:r w:rsidRPr="00572F19">
        <w:rPr>
          <w:color w:val="202020"/>
          <w:lang w:eastAsia="et-EE"/>
        </w:rPr>
        <w:br/>
      </w:r>
      <w:bookmarkStart w:id="24" w:name="para7lg3p1"/>
      <w:r w:rsidRPr="00572F19">
        <w:rPr>
          <w:color w:val="0061AA"/>
          <w:bdr w:val="none" w:sz="0" w:space="0" w:color="auto" w:frame="1"/>
          <w:lang w:eastAsia="et-EE"/>
        </w:rPr>
        <w:t>  </w:t>
      </w:r>
      <w:bookmarkEnd w:id="24"/>
      <w:r w:rsidRPr="00572F19">
        <w:rPr>
          <w:color w:val="202020"/>
          <w:lang w:eastAsia="et-EE"/>
        </w:rPr>
        <w:t>1)</w:t>
      </w:r>
      <w:r w:rsidRPr="00572F19">
        <w:rPr>
          <w:color w:val="202020"/>
          <w:bdr w:val="none" w:sz="0" w:space="0" w:color="auto" w:frame="1"/>
          <w:lang w:eastAsia="et-EE"/>
        </w:rPr>
        <w:t> </w:t>
      </w:r>
      <w:r w:rsidRPr="00572F19">
        <w:rPr>
          <w:color w:val="202020"/>
          <w:lang w:eastAsia="et-EE"/>
        </w:rPr>
        <w:t>terviktee on katkematu ning algab ja lõpeb teisel tervikteel;</w:t>
      </w:r>
      <w:r w:rsidRPr="00572F19">
        <w:rPr>
          <w:color w:val="202020"/>
          <w:lang w:eastAsia="et-EE"/>
        </w:rPr>
        <w:br/>
      </w:r>
      <w:bookmarkStart w:id="25" w:name="para7lg3p2"/>
      <w:r w:rsidRPr="00572F19">
        <w:rPr>
          <w:color w:val="0061AA"/>
          <w:bdr w:val="none" w:sz="0" w:space="0" w:color="auto" w:frame="1"/>
          <w:lang w:eastAsia="et-EE"/>
        </w:rPr>
        <w:t>  </w:t>
      </w:r>
      <w:bookmarkEnd w:id="25"/>
      <w:r w:rsidRPr="00572F19">
        <w:rPr>
          <w:color w:val="202020"/>
          <w:lang w:eastAsia="et-EE"/>
        </w:rPr>
        <w:t>2)</w:t>
      </w:r>
      <w:r w:rsidRPr="00572F19">
        <w:rPr>
          <w:color w:val="202020"/>
          <w:bdr w:val="none" w:sz="0" w:space="0" w:color="auto" w:frame="1"/>
          <w:lang w:eastAsia="et-EE"/>
        </w:rPr>
        <w:t> </w:t>
      </w:r>
      <w:r w:rsidRPr="00572F19">
        <w:rPr>
          <w:color w:val="202020"/>
          <w:lang w:eastAsia="et-EE"/>
        </w:rPr>
        <w:t>ühendustee on terviktee ning algab ja lõpeb tervikteel;</w:t>
      </w:r>
      <w:r w:rsidRPr="00572F19">
        <w:rPr>
          <w:color w:val="202020"/>
          <w:lang w:eastAsia="et-EE"/>
        </w:rPr>
        <w:br/>
      </w:r>
      <w:bookmarkStart w:id="26" w:name="para7lg3p3"/>
      <w:r w:rsidRPr="00572F19">
        <w:rPr>
          <w:color w:val="0061AA"/>
          <w:bdr w:val="none" w:sz="0" w:space="0" w:color="auto" w:frame="1"/>
          <w:lang w:eastAsia="et-EE"/>
        </w:rPr>
        <w:t>  </w:t>
      </w:r>
      <w:bookmarkEnd w:id="26"/>
      <w:r w:rsidRPr="00572F19">
        <w:rPr>
          <w:color w:val="202020"/>
          <w:lang w:eastAsia="et-EE"/>
        </w:rPr>
        <w:t>3)</w:t>
      </w:r>
      <w:r w:rsidRPr="00572F19">
        <w:rPr>
          <w:color w:val="202020"/>
          <w:bdr w:val="none" w:sz="0" w:space="0" w:color="auto" w:frame="1"/>
          <w:lang w:eastAsia="et-EE"/>
        </w:rPr>
        <w:t> </w:t>
      </w:r>
      <w:r w:rsidRPr="00572F19">
        <w:rPr>
          <w:color w:val="202020"/>
          <w:lang w:eastAsia="et-EE"/>
        </w:rPr>
        <w:t>terviktee algab suuremast asulast või väiksema numbriga tervikteelt;</w:t>
      </w:r>
      <w:r w:rsidRPr="00572F19">
        <w:rPr>
          <w:color w:val="202020"/>
          <w:lang w:eastAsia="et-EE"/>
        </w:rPr>
        <w:br/>
      </w:r>
      <w:bookmarkStart w:id="27" w:name="para7lg3p4"/>
      <w:r w:rsidRPr="00572F19">
        <w:rPr>
          <w:color w:val="0061AA"/>
          <w:bdr w:val="none" w:sz="0" w:space="0" w:color="auto" w:frame="1"/>
          <w:lang w:eastAsia="et-EE"/>
        </w:rPr>
        <w:t>  </w:t>
      </w:r>
      <w:bookmarkEnd w:id="27"/>
      <w:r w:rsidRPr="00572F19">
        <w:rPr>
          <w:color w:val="202020"/>
          <w:lang w:eastAsia="et-EE"/>
        </w:rPr>
        <w:t>4)</w:t>
      </w:r>
      <w:r w:rsidRPr="00572F19">
        <w:rPr>
          <w:color w:val="202020"/>
          <w:bdr w:val="none" w:sz="0" w:space="0" w:color="auto" w:frame="1"/>
          <w:lang w:eastAsia="et-EE"/>
        </w:rPr>
        <w:t> </w:t>
      </w:r>
      <w:r w:rsidRPr="00572F19">
        <w:rPr>
          <w:color w:val="202020"/>
          <w:lang w:eastAsia="et-EE"/>
        </w:rPr>
        <w:t>tupiktee on terviktee, mille algus on teisel tervikteel.</w:t>
      </w:r>
    </w:p>
    <w:p w14:paraId="7C2D3224" w14:textId="64D09A32" w:rsidR="00757453" w:rsidRPr="00572F19" w:rsidRDefault="00757453" w:rsidP="00E82EF7">
      <w:pPr>
        <w:shd w:val="clear" w:color="auto" w:fill="FFFFFF"/>
        <w:rPr>
          <w:color w:val="202020"/>
          <w:lang w:eastAsia="et-EE"/>
        </w:rPr>
      </w:pPr>
      <w:bookmarkStart w:id="28" w:name="para7lg4"/>
      <w:r w:rsidRPr="00572F19">
        <w:rPr>
          <w:color w:val="0061AA"/>
          <w:bdr w:val="none" w:sz="0" w:space="0" w:color="auto" w:frame="1"/>
          <w:lang w:eastAsia="et-EE"/>
        </w:rPr>
        <w:t>  </w:t>
      </w:r>
      <w:bookmarkEnd w:id="28"/>
      <w:r w:rsidRPr="00572F19">
        <w:rPr>
          <w:color w:val="202020"/>
          <w:lang w:eastAsia="et-EE"/>
        </w:rPr>
        <w:t>(4) Teeregistri vastutav töötleja hindab esitatud terviktee vastavust lõikes 3 toodud põhimõtetele.</w:t>
      </w:r>
    </w:p>
    <w:p w14:paraId="55674348" w14:textId="31B8692D" w:rsidR="00757453" w:rsidRPr="00572F19" w:rsidRDefault="00757453" w:rsidP="00E82EF7">
      <w:pPr>
        <w:shd w:val="clear" w:color="auto" w:fill="FFFFFF"/>
        <w:rPr>
          <w:color w:val="202020"/>
          <w:lang w:eastAsia="et-EE"/>
        </w:rPr>
      </w:pPr>
      <w:bookmarkStart w:id="29" w:name="para7lg5"/>
      <w:r w:rsidRPr="00572F19">
        <w:rPr>
          <w:color w:val="0061AA"/>
          <w:bdr w:val="none" w:sz="0" w:space="0" w:color="auto" w:frame="1"/>
          <w:lang w:eastAsia="et-EE"/>
        </w:rPr>
        <w:t>  </w:t>
      </w:r>
      <w:bookmarkEnd w:id="29"/>
      <w:r w:rsidRPr="00572F19">
        <w:rPr>
          <w:color w:val="202020"/>
          <w:lang w:eastAsia="et-EE"/>
        </w:rPr>
        <w:t>(5) Teeregistrisse kantud tervikteede andmetest moodustab teeregistri vastutav töötleja Eesti topograafia andmekogu teelõikude ruumikujude baasil tervikteede ruumikujud, mis kuvatakse teeregistri kaardirakenduses.</w:t>
      </w:r>
    </w:p>
    <w:p w14:paraId="758D0362" w14:textId="77777777" w:rsidR="00757453" w:rsidRPr="00572F19" w:rsidRDefault="00757453" w:rsidP="00E82EF7">
      <w:pPr>
        <w:shd w:val="clear" w:color="auto" w:fill="FFFFFF"/>
        <w:rPr>
          <w:color w:val="202020"/>
          <w:lang w:eastAsia="et-EE"/>
        </w:rPr>
      </w:pPr>
      <w:bookmarkStart w:id="30" w:name="para7lg6"/>
      <w:r w:rsidRPr="00572F19">
        <w:rPr>
          <w:color w:val="0061AA"/>
          <w:bdr w:val="none" w:sz="0" w:space="0" w:color="auto" w:frame="1"/>
          <w:lang w:eastAsia="et-EE"/>
        </w:rPr>
        <w:t>  </w:t>
      </w:r>
      <w:bookmarkEnd w:id="30"/>
      <w:r w:rsidRPr="00572F19">
        <w:rPr>
          <w:color w:val="202020"/>
          <w:lang w:eastAsia="et-EE"/>
        </w:rPr>
        <w:t>(6) Teeregistri vastutav töötleja hindab avalikku huvi lõike 1 punktides 2 ja 3 toodud tee vastu ning võib tee teeregistrisse kandmisest keelduda, kui selle vastu puudub piisav avalik huvi.</w:t>
      </w:r>
    </w:p>
    <w:p w14:paraId="3DC7CBD3" w14:textId="77777777" w:rsidR="00757453" w:rsidRPr="00572F19" w:rsidRDefault="00757453" w:rsidP="00E82EF7">
      <w:pPr>
        <w:shd w:val="clear" w:color="auto" w:fill="FFFFFF"/>
        <w:rPr>
          <w:color w:val="202020"/>
          <w:lang w:eastAsia="et-EE"/>
        </w:rPr>
      </w:pPr>
    </w:p>
    <w:p w14:paraId="0B9B3109" w14:textId="0AA7A43D"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8.</w:t>
      </w:r>
      <w:bookmarkStart w:id="31" w:name="para8"/>
      <w:r w:rsidRPr="00572F19">
        <w:rPr>
          <w:b/>
          <w:bCs/>
          <w:color w:val="0061AA"/>
          <w:bdr w:val="none" w:sz="0" w:space="0" w:color="auto" w:frame="1"/>
          <w:lang w:eastAsia="et-EE"/>
        </w:rPr>
        <w:t>  </w:t>
      </w:r>
      <w:bookmarkEnd w:id="31"/>
      <w:r w:rsidRPr="00572F19">
        <w:rPr>
          <w:b/>
          <w:bCs/>
          <w:color w:val="000000"/>
          <w:lang w:eastAsia="et-EE"/>
        </w:rPr>
        <w:t>Teeregistrisse kantavad terviktee andmed</w:t>
      </w:r>
    </w:p>
    <w:p w14:paraId="44DB7D01" w14:textId="5C54772C" w:rsidR="00757453" w:rsidRPr="00572F19" w:rsidRDefault="00757453" w:rsidP="00E82EF7">
      <w:pPr>
        <w:shd w:val="clear" w:color="auto" w:fill="FFFFFF"/>
        <w:rPr>
          <w:color w:val="202020"/>
          <w:lang w:eastAsia="et-EE"/>
        </w:rPr>
      </w:pPr>
      <w:bookmarkStart w:id="32" w:name="para8lg1"/>
      <w:r w:rsidRPr="00572F19">
        <w:rPr>
          <w:color w:val="0061AA"/>
          <w:bdr w:val="none" w:sz="0" w:space="0" w:color="auto" w:frame="1"/>
          <w:lang w:eastAsia="et-EE"/>
        </w:rPr>
        <w:t>  </w:t>
      </w:r>
      <w:bookmarkEnd w:id="32"/>
      <w:r w:rsidRPr="00572F19">
        <w:rPr>
          <w:color w:val="202020"/>
          <w:lang w:eastAsia="et-EE"/>
        </w:rPr>
        <w:t>(1) Teeregistrisse kantakse järgmised terviktee andmed:</w:t>
      </w:r>
      <w:r w:rsidRPr="00572F19">
        <w:rPr>
          <w:color w:val="202020"/>
          <w:lang w:eastAsia="et-EE"/>
        </w:rPr>
        <w:br/>
      </w:r>
      <w:bookmarkStart w:id="33" w:name="para8lg1p1"/>
      <w:r w:rsidRPr="00572F19">
        <w:rPr>
          <w:color w:val="0061AA"/>
          <w:bdr w:val="none" w:sz="0" w:space="0" w:color="auto" w:frame="1"/>
          <w:lang w:eastAsia="et-EE"/>
        </w:rPr>
        <w:t>  </w:t>
      </w:r>
      <w:bookmarkEnd w:id="33"/>
      <w:r w:rsidRPr="00572F19">
        <w:rPr>
          <w:color w:val="202020"/>
          <w:lang w:eastAsia="et-EE"/>
        </w:rPr>
        <w:t>1)</w:t>
      </w:r>
      <w:r w:rsidRPr="00572F19">
        <w:rPr>
          <w:color w:val="202020"/>
          <w:bdr w:val="none" w:sz="0" w:space="0" w:color="auto" w:frame="1"/>
          <w:lang w:eastAsia="et-EE"/>
        </w:rPr>
        <w:t> </w:t>
      </w:r>
      <w:r w:rsidRPr="00572F19">
        <w:rPr>
          <w:color w:val="202020"/>
          <w:lang w:eastAsia="et-EE"/>
        </w:rPr>
        <w:t>terviktee number;</w:t>
      </w:r>
      <w:r w:rsidRPr="00572F19">
        <w:rPr>
          <w:color w:val="202020"/>
          <w:lang w:eastAsia="et-EE"/>
        </w:rPr>
        <w:br/>
      </w:r>
      <w:bookmarkStart w:id="34" w:name="para8lg1p2"/>
      <w:r w:rsidRPr="00572F19">
        <w:rPr>
          <w:color w:val="0061AA"/>
          <w:bdr w:val="none" w:sz="0" w:space="0" w:color="auto" w:frame="1"/>
          <w:lang w:eastAsia="et-EE"/>
        </w:rPr>
        <w:t>  </w:t>
      </w:r>
      <w:bookmarkEnd w:id="34"/>
      <w:r w:rsidRPr="00572F19">
        <w:rPr>
          <w:color w:val="202020"/>
          <w:lang w:eastAsia="et-EE"/>
        </w:rPr>
        <w:t>2)</w:t>
      </w:r>
      <w:r w:rsidRPr="00572F19">
        <w:rPr>
          <w:color w:val="202020"/>
          <w:bdr w:val="none" w:sz="0" w:space="0" w:color="auto" w:frame="1"/>
          <w:lang w:eastAsia="et-EE"/>
        </w:rPr>
        <w:t> </w:t>
      </w:r>
      <w:r w:rsidRPr="00572F19">
        <w:rPr>
          <w:color w:val="202020"/>
          <w:lang w:eastAsia="et-EE"/>
        </w:rPr>
        <w:t>terviktee nimi;</w:t>
      </w:r>
      <w:r w:rsidRPr="00572F19">
        <w:rPr>
          <w:color w:val="202020"/>
          <w:lang w:eastAsia="et-EE"/>
        </w:rPr>
        <w:br/>
      </w:r>
      <w:bookmarkStart w:id="35" w:name="para8lg1p3"/>
      <w:r w:rsidRPr="00572F19">
        <w:rPr>
          <w:color w:val="0061AA"/>
          <w:bdr w:val="none" w:sz="0" w:space="0" w:color="auto" w:frame="1"/>
          <w:lang w:eastAsia="et-EE"/>
        </w:rPr>
        <w:t>  </w:t>
      </w:r>
      <w:bookmarkEnd w:id="35"/>
      <w:r w:rsidRPr="00572F19">
        <w:rPr>
          <w:color w:val="202020"/>
          <w:lang w:eastAsia="et-EE"/>
        </w:rPr>
        <w:t>3)</w:t>
      </w:r>
      <w:r w:rsidRPr="00572F19">
        <w:rPr>
          <w:color w:val="202020"/>
          <w:bdr w:val="none" w:sz="0" w:space="0" w:color="auto" w:frame="1"/>
          <w:lang w:eastAsia="et-EE"/>
        </w:rPr>
        <w:t> </w:t>
      </w:r>
      <w:r w:rsidRPr="00572F19">
        <w:rPr>
          <w:color w:val="202020"/>
          <w:lang w:eastAsia="et-EE"/>
        </w:rPr>
        <w:t>terviktee asukoht kaardil koos alguspunktiga;</w:t>
      </w:r>
      <w:r w:rsidRPr="00572F19">
        <w:rPr>
          <w:color w:val="202020"/>
          <w:lang w:eastAsia="et-EE"/>
        </w:rPr>
        <w:br/>
      </w:r>
      <w:bookmarkStart w:id="36" w:name="para8lg1p4"/>
      <w:r w:rsidRPr="00572F19">
        <w:rPr>
          <w:color w:val="0061AA"/>
          <w:bdr w:val="none" w:sz="0" w:space="0" w:color="auto" w:frame="1"/>
          <w:lang w:eastAsia="et-EE"/>
        </w:rPr>
        <w:t>  </w:t>
      </w:r>
      <w:bookmarkEnd w:id="36"/>
      <w:r w:rsidRPr="00572F19">
        <w:rPr>
          <w:color w:val="202020"/>
          <w:lang w:eastAsia="et-EE"/>
        </w:rPr>
        <w:t>4)</w:t>
      </w:r>
      <w:r w:rsidRPr="00572F19">
        <w:rPr>
          <w:color w:val="202020"/>
          <w:bdr w:val="none" w:sz="0" w:space="0" w:color="auto" w:frame="1"/>
          <w:lang w:eastAsia="et-EE"/>
        </w:rPr>
        <w:t> </w:t>
      </w:r>
      <w:r w:rsidRPr="00572F19">
        <w:rPr>
          <w:color w:val="202020"/>
          <w:lang w:eastAsia="et-EE"/>
        </w:rPr>
        <w:t>teeosa kood ja pikkus meetrites ning tee kood.</w:t>
      </w:r>
    </w:p>
    <w:p w14:paraId="33577B30" w14:textId="77777777" w:rsidR="00757453" w:rsidRPr="00572F19" w:rsidRDefault="00757453" w:rsidP="00E82EF7">
      <w:pPr>
        <w:shd w:val="clear" w:color="auto" w:fill="FFFFFF"/>
        <w:rPr>
          <w:color w:val="202020"/>
          <w:lang w:eastAsia="et-EE"/>
        </w:rPr>
      </w:pPr>
      <w:bookmarkStart w:id="37" w:name="para8lg2"/>
      <w:r w:rsidRPr="00572F19">
        <w:rPr>
          <w:color w:val="0061AA"/>
          <w:bdr w:val="none" w:sz="0" w:space="0" w:color="auto" w:frame="1"/>
          <w:lang w:eastAsia="et-EE"/>
        </w:rPr>
        <w:t>  </w:t>
      </w:r>
      <w:bookmarkEnd w:id="37"/>
      <w:r w:rsidRPr="00572F19">
        <w:rPr>
          <w:color w:val="202020"/>
          <w:lang w:eastAsia="et-EE"/>
        </w:rPr>
        <w:t>(2) Tee koodi võimalikud väärtused on 1 või 2. Kaks on kasutusel siis, kui sõidusuunad on eraldatud eraldusribaga.</w:t>
      </w:r>
    </w:p>
    <w:p w14:paraId="3E1DA286" w14:textId="77777777" w:rsidR="00757453" w:rsidRPr="00572F19" w:rsidRDefault="00757453" w:rsidP="00E82EF7">
      <w:pPr>
        <w:shd w:val="clear" w:color="auto" w:fill="FFFFFF"/>
        <w:rPr>
          <w:color w:val="202020"/>
          <w:lang w:eastAsia="et-EE"/>
        </w:rPr>
      </w:pPr>
    </w:p>
    <w:p w14:paraId="5E7A1A47" w14:textId="2F6CC9F9"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9.</w:t>
      </w:r>
      <w:bookmarkStart w:id="38" w:name="para9"/>
      <w:r w:rsidRPr="00572F19">
        <w:rPr>
          <w:b/>
          <w:bCs/>
          <w:color w:val="0061AA"/>
          <w:bdr w:val="none" w:sz="0" w:space="0" w:color="auto" w:frame="1"/>
          <w:lang w:eastAsia="et-EE"/>
        </w:rPr>
        <w:t>  </w:t>
      </w:r>
      <w:bookmarkEnd w:id="38"/>
      <w:r w:rsidRPr="00572F19">
        <w:rPr>
          <w:b/>
          <w:bCs/>
          <w:color w:val="000000"/>
          <w:lang w:eastAsia="et-EE"/>
        </w:rPr>
        <w:t>Teeregistrisse kantavad tee andmed</w:t>
      </w:r>
    </w:p>
    <w:p w14:paraId="2BC143B1" w14:textId="7B8D1A03" w:rsidR="00757453" w:rsidRPr="00572F19" w:rsidRDefault="00757453" w:rsidP="00E82EF7">
      <w:pPr>
        <w:shd w:val="clear" w:color="auto" w:fill="FFFFFF"/>
        <w:rPr>
          <w:color w:val="202020"/>
          <w:lang w:eastAsia="et-EE"/>
        </w:rPr>
      </w:pPr>
      <w:bookmarkStart w:id="39" w:name="para9lg1"/>
      <w:r w:rsidRPr="00572F19">
        <w:rPr>
          <w:color w:val="0061AA"/>
          <w:bdr w:val="none" w:sz="0" w:space="0" w:color="auto" w:frame="1"/>
          <w:lang w:eastAsia="et-EE"/>
        </w:rPr>
        <w:t>  </w:t>
      </w:r>
      <w:bookmarkEnd w:id="39"/>
      <w:r w:rsidRPr="00572F19">
        <w:rPr>
          <w:color w:val="202020"/>
          <w:lang w:eastAsia="et-EE"/>
        </w:rPr>
        <w:t>(1) Terviktee jaotatakse ühesuguste tehniliste andmetega lõikudeks vähemalt lõike 2 punktides 1–8 toodud andmete alusel.</w:t>
      </w:r>
    </w:p>
    <w:p w14:paraId="5644F837" w14:textId="6F2BED02" w:rsidR="00757453" w:rsidRPr="00572F19" w:rsidRDefault="00757453" w:rsidP="00E82EF7">
      <w:pPr>
        <w:shd w:val="clear" w:color="auto" w:fill="FFFFFF"/>
        <w:rPr>
          <w:color w:val="202020"/>
          <w:lang w:eastAsia="et-EE"/>
        </w:rPr>
      </w:pPr>
      <w:bookmarkStart w:id="40" w:name="para9lg2"/>
      <w:r w:rsidRPr="00572F19">
        <w:rPr>
          <w:color w:val="0061AA"/>
          <w:bdr w:val="none" w:sz="0" w:space="0" w:color="auto" w:frame="1"/>
          <w:lang w:eastAsia="et-EE"/>
        </w:rPr>
        <w:t>  </w:t>
      </w:r>
      <w:bookmarkEnd w:id="40"/>
      <w:r w:rsidRPr="00572F19">
        <w:rPr>
          <w:color w:val="202020"/>
          <w:lang w:eastAsia="et-EE"/>
        </w:rPr>
        <w:t>(2) Teeregistrisse kantakse iga terviktee kohta järgmised andmed:</w:t>
      </w:r>
      <w:r w:rsidRPr="00572F19">
        <w:rPr>
          <w:color w:val="202020"/>
          <w:lang w:eastAsia="et-EE"/>
        </w:rPr>
        <w:br/>
      </w:r>
      <w:bookmarkStart w:id="41" w:name="para9lg2p1"/>
      <w:r w:rsidRPr="00572F19">
        <w:rPr>
          <w:color w:val="0061AA"/>
          <w:bdr w:val="none" w:sz="0" w:space="0" w:color="auto" w:frame="1"/>
          <w:lang w:eastAsia="et-EE"/>
        </w:rPr>
        <w:t>  </w:t>
      </w:r>
      <w:bookmarkEnd w:id="41"/>
      <w:r w:rsidRPr="00572F19">
        <w:rPr>
          <w:color w:val="202020"/>
          <w:lang w:eastAsia="et-EE"/>
        </w:rPr>
        <w:t>1)</w:t>
      </w:r>
      <w:r w:rsidRPr="00572F19">
        <w:rPr>
          <w:color w:val="202020"/>
          <w:bdr w:val="none" w:sz="0" w:space="0" w:color="auto" w:frame="1"/>
          <w:lang w:eastAsia="et-EE"/>
        </w:rPr>
        <w:t> </w:t>
      </w:r>
      <w:r w:rsidRPr="00572F19">
        <w:rPr>
          <w:color w:val="202020"/>
          <w:lang w:eastAsia="et-EE"/>
        </w:rPr>
        <w:t>liigitus maanteeks, tänavaks või kergliiklusteeks;</w:t>
      </w:r>
      <w:r w:rsidRPr="00572F19">
        <w:rPr>
          <w:color w:val="202020"/>
          <w:lang w:eastAsia="et-EE"/>
        </w:rPr>
        <w:br/>
      </w:r>
      <w:bookmarkStart w:id="42" w:name="para9lg2p2"/>
      <w:r w:rsidRPr="00572F19">
        <w:rPr>
          <w:color w:val="0061AA"/>
          <w:bdr w:val="none" w:sz="0" w:space="0" w:color="auto" w:frame="1"/>
          <w:lang w:eastAsia="et-EE"/>
        </w:rPr>
        <w:t>  </w:t>
      </w:r>
      <w:bookmarkEnd w:id="42"/>
      <w:r w:rsidRPr="00572F19">
        <w:rPr>
          <w:color w:val="202020"/>
          <w:lang w:eastAsia="et-EE"/>
        </w:rPr>
        <w:t>2)</w:t>
      </w:r>
      <w:r w:rsidRPr="00572F19">
        <w:rPr>
          <w:color w:val="202020"/>
          <w:bdr w:val="none" w:sz="0" w:space="0" w:color="auto" w:frame="1"/>
          <w:lang w:eastAsia="et-EE"/>
        </w:rPr>
        <w:t> </w:t>
      </w:r>
      <w:r w:rsidRPr="00572F19">
        <w:rPr>
          <w:color w:val="202020"/>
          <w:lang w:eastAsia="et-EE"/>
        </w:rPr>
        <w:t>liigitus riigiteeks, kohalikuks teeks, metsateeks, avalikkusele ligipääsetavaks erateeks, erateeks;</w:t>
      </w:r>
      <w:r w:rsidRPr="00572F19">
        <w:rPr>
          <w:color w:val="202020"/>
          <w:lang w:eastAsia="et-EE"/>
        </w:rPr>
        <w:br/>
      </w:r>
      <w:bookmarkStart w:id="43" w:name="para9lg2p3"/>
      <w:r w:rsidRPr="00572F19">
        <w:rPr>
          <w:color w:val="0061AA"/>
          <w:bdr w:val="none" w:sz="0" w:space="0" w:color="auto" w:frame="1"/>
          <w:lang w:eastAsia="et-EE"/>
        </w:rPr>
        <w:t>  </w:t>
      </w:r>
      <w:bookmarkEnd w:id="43"/>
      <w:r w:rsidRPr="00572F19">
        <w:rPr>
          <w:color w:val="202020"/>
          <w:lang w:eastAsia="et-EE"/>
        </w:rPr>
        <w:t>3)</w:t>
      </w:r>
      <w:r w:rsidRPr="00572F19">
        <w:rPr>
          <w:color w:val="202020"/>
          <w:bdr w:val="none" w:sz="0" w:space="0" w:color="auto" w:frame="1"/>
          <w:lang w:eastAsia="et-EE"/>
        </w:rPr>
        <w:t> </w:t>
      </w:r>
      <w:r w:rsidRPr="00572F19">
        <w:rPr>
          <w:color w:val="202020"/>
          <w:lang w:eastAsia="et-EE"/>
        </w:rPr>
        <w:t>haldusüksuse andmed – maakonna Eesti haldus- ja asustusjaotuse klassifikaatori kood (edaspidi </w:t>
      </w:r>
      <w:r w:rsidRPr="00572F19">
        <w:rPr>
          <w:i/>
          <w:iCs/>
          <w:color w:val="202020"/>
          <w:bdr w:val="none" w:sz="0" w:space="0" w:color="auto" w:frame="1"/>
          <w:lang w:eastAsia="et-EE"/>
        </w:rPr>
        <w:t>EHAK kood</w:t>
      </w:r>
      <w:r w:rsidRPr="00572F19">
        <w:rPr>
          <w:color w:val="202020"/>
          <w:lang w:eastAsia="et-EE"/>
        </w:rPr>
        <w:t>), kohaliku omavalitsuse üksuse EHAK kood, vallasisese linna, alevi või aleviku EHAK kood, riigiteedel lisaks Transpordiameti regiooni kood;</w:t>
      </w:r>
      <w:r w:rsidRPr="00572F19">
        <w:rPr>
          <w:color w:val="202020"/>
          <w:lang w:eastAsia="et-EE"/>
        </w:rPr>
        <w:br/>
      </w:r>
      <w:bookmarkStart w:id="44" w:name="para9lg2p4"/>
      <w:r w:rsidRPr="00572F19">
        <w:rPr>
          <w:color w:val="0061AA"/>
          <w:bdr w:val="none" w:sz="0" w:space="0" w:color="auto" w:frame="1"/>
          <w:lang w:eastAsia="et-EE"/>
        </w:rPr>
        <w:t>  </w:t>
      </w:r>
      <w:bookmarkEnd w:id="44"/>
      <w:r w:rsidRPr="00572F19">
        <w:rPr>
          <w:color w:val="202020"/>
          <w:lang w:eastAsia="et-EE"/>
        </w:rPr>
        <w:t>4)</w:t>
      </w:r>
      <w:r w:rsidRPr="00572F19">
        <w:rPr>
          <w:color w:val="202020"/>
          <w:bdr w:val="none" w:sz="0" w:space="0" w:color="auto" w:frame="1"/>
          <w:lang w:eastAsia="et-EE"/>
        </w:rPr>
        <w:t> </w:t>
      </w:r>
      <w:r w:rsidRPr="00572F19">
        <w:rPr>
          <w:color w:val="202020"/>
          <w:lang w:eastAsia="et-EE"/>
        </w:rPr>
        <w:t>andmed kattuvate tervikteede kohta – kattuva terviktee number, Euroopa teedevõrgu tee number, üleeuroopalise teedevõrgu tee liik ja kood;</w:t>
      </w:r>
      <w:r w:rsidRPr="00572F19">
        <w:rPr>
          <w:color w:val="202020"/>
          <w:lang w:eastAsia="et-EE"/>
        </w:rPr>
        <w:br/>
      </w:r>
      <w:bookmarkStart w:id="45" w:name="para9lg2p5"/>
      <w:r w:rsidRPr="00572F19">
        <w:rPr>
          <w:color w:val="0061AA"/>
          <w:bdr w:val="none" w:sz="0" w:space="0" w:color="auto" w:frame="1"/>
          <w:lang w:eastAsia="et-EE"/>
        </w:rPr>
        <w:t>  </w:t>
      </w:r>
      <w:bookmarkEnd w:id="45"/>
      <w:r w:rsidRPr="00572F19">
        <w:rPr>
          <w:color w:val="202020"/>
          <w:lang w:eastAsia="et-EE"/>
        </w:rPr>
        <w:t>5)</w:t>
      </w:r>
      <w:r w:rsidRPr="00572F19">
        <w:rPr>
          <w:color w:val="202020"/>
          <w:bdr w:val="none" w:sz="0" w:space="0" w:color="auto" w:frame="1"/>
          <w:lang w:eastAsia="et-EE"/>
        </w:rPr>
        <w:t> </w:t>
      </w:r>
      <w:r w:rsidRPr="00572F19">
        <w:rPr>
          <w:color w:val="202020"/>
          <w:lang w:eastAsia="et-EE"/>
        </w:rPr>
        <w:t>nõutav suvine ja talvine seisunditase riigiteel ja kohalikul teel;</w:t>
      </w:r>
      <w:r w:rsidRPr="00572F19">
        <w:rPr>
          <w:color w:val="202020"/>
          <w:lang w:eastAsia="et-EE"/>
        </w:rPr>
        <w:br/>
      </w:r>
      <w:bookmarkStart w:id="46" w:name="para9lg2p6"/>
      <w:r w:rsidRPr="00572F19">
        <w:rPr>
          <w:color w:val="0061AA"/>
          <w:bdr w:val="none" w:sz="0" w:space="0" w:color="auto" w:frame="1"/>
          <w:lang w:eastAsia="et-EE"/>
        </w:rPr>
        <w:t>  </w:t>
      </w:r>
      <w:bookmarkEnd w:id="46"/>
      <w:r w:rsidRPr="00572F19">
        <w:rPr>
          <w:color w:val="202020"/>
          <w:lang w:eastAsia="et-EE"/>
        </w:rPr>
        <w:t>6)</w:t>
      </w:r>
      <w:r w:rsidRPr="00572F19">
        <w:rPr>
          <w:color w:val="202020"/>
          <w:bdr w:val="none" w:sz="0" w:space="0" w:color="auto" w:frame="1"/>
          <w:lang w:eastAsia="et-EE"/>
        </w:rPr>
        <w:t> </w:t>
      </w:r>
      <w:r w:rsidRPr="00572F19">
        <w:rPr>
          <w:color w:val="202020"/>
          <w:lang w:eastAsia="et-EE"/>
        </w:rPr>
        <w:t>andmed katte kohta – katte liik, katte laius, sõidutee laius, tugipeenra laius vasakul ja paremal;</w:t>
      </w:r>
      <w:r w:rsidRPr="00572F19">
        <w:rPr>
          <w:color w:val="202020"/>
          <w:lang w:eastAsia="et-EE"/>
        </w:rPr>
        <w:br/>
      </w:r>
      <w:bookmarkStart w:id="47" w:name="para9lg2p7"/>
      <w:r w:rsidRPr="00572F19">
        <w:rPr>
          <w:color w:val="0061AA"/>
          <w:bdr w:val="none" w:sz="0" w:space="0" w:color="auto" w:frame="1"/>
          <w:lang w:eastAsia="et-EE"/>
        </w:rPr>
        <w:t>  </w:t>
      </w:r>
      <w:bookmarkEnd w:id="47"/>
      <w:r w:rsidRPr="00572F19">
        <w:rPr>
          <w:color w:val="202020"/>
          <w:lang w:eastAsia="et-EE"/>
        </w:rPr>
        <w:t>7)</w:t>
      </w:r>
      <w:r w:rsidRPr="00572F19">
        <w:rPr>
          <w:color w:val="202020"/>
          <w:bdr w:val="none" w:sz="0" w:space="0" w:color="auto" w:frame="1"/>
          <w:lang w:eastAsia="et-EE"/>
        </w:rPr>
        <w:t> </w:t>
      </w:r>
      <w:r w:rsidRPr="00572F19">
        <w:rPr>
          <w:color w:val="202020"/>
          <w:lang w:eastAsia="et-EE"/>
        </w:rPr>
        <w:t>andmed katteta tee kohta – pealiskihi liik ja tee laius;</w:t>
      </w:r>
      <w:r w:rsidRPr="00572F19">
        <w:rPr>
          <w:color w:val="202020"/>
          <w:lang w:eastAsia="et-EE"/>
        </w:rPr>
        <w:br/>
      </w:r>
      <w:bookmarkStart w:id="48" w:name="para9lg2p8"/>
      <w:r w:rsidRPr="00572F19">
        <w:rPr>
          <w:color w:val="0061AA"/>
          <w:bdr w:val="none" w:sz="0" w:space="0" w:color="auto" w:frame="1"/>
          <w:lang w:eastAsia="et-EE"/>
        </w:rPr>
        <w:t>  </w:t>
      </w:r>
      <w:bookmarkEnd w:id="48"/>
      <w:r w:rsidRPr="00572F19">
        <w:rPr>
          <w:color w:val="202020"/>
          <w:lang w:eastAsia="et-EE"/>
        </w:rPr>
        <w:t>8)</w:t>
      </w:r>
      <w:r w:rsidRPr="00572F19">
        <w:rPr>
          <w:color w:val="202020"/>
          <w:bdr w:val="none" w:sz="0" w:space="0" w:color="auto" w:frame="1"/>
          <w:lang w:eastAsia="et-EE"/>
        </w:rPr>
        <w:t> </w:t>
      </w:r>
      <w:r w:rsidRPr="00572F19">
        <w:rPr>
          <w:color w:val="202020"/>
          <w:lang w:eastAsia="et-EE"/>
        </w:rPr>
        <w:t>andmed kõnnitee kohta – kõnnitee asukoht sõidutee suhtes, eraldatus sõiduteest, katte või pealiskihi liik ja kõnnitee laius;</w:t>
      </w:r>
      <w:r w:rsidRPr="00572F19">
        <w:rPr>
          <w:color w:val="202020"/>
          <w:lang w:eastAsia="et-EE"/>
        </w:rPr>
        <w:br/>
      </w:r>
      <w:bookmarkStart w:id="49" w:name="para9lg2p9"/>
      <w:r w:rsidRPr="00572F19">
        <w:rPr>
          <w:color w:val="0061AA"/>
          <w:bdr w:val="none" w:sz="0" w:space="0" w:color="auto" w:frame="1"/>
          <w:lang w:eastAsia="et-EE"/>
        </w:rPr>
        <w:t>  </w:t>
      </w:r>
      <w:bookmarkEnd w:id="49"/>
      <w:r w:rsidRPr="00572F19">
        <w:rPr>
          <w:color w:val="202020"/>
          <w:lang w:eastAsia="et-EE"/>
        </w:rPr>
        <w:t>9)</w:t>
      </w:r>
      <w:r w:rsidRPr="00572F19">
        <w:rPr>
          <w:color w:val="202020"/>
          <w:bdr w:val="none" w:sz="0" w:space="0" w:color="auto" w:frame="1"/>
          <w:lang w:eastAsia="et-EE"/>
        </w:rPr>
        <w:t> </w:t>
      </w:r>
      <w:r w:rsidRPr="00572F19">
        <w:rPr>
          <w:color w:val="202020"/>
          <w:lang w:eastAsia="et-EE"/>
        </w:rPr>
        <w:t>andmed silla, viadukti, estakaadi või tunneli kohta – nimi, unikaalne number, tüüp, laius, pikkus, avade arv, teljekoormuse piirang ja sõiduki massipiirang;</w:t>
      </w:r>
      <w:r w:rsidRPr="00572F19">
        <w:rPr>
          <w:color w:val="202020"/>
          <w:lang w:eastAsia="et-EE"/>
        </w:rPr>
        <w:br/>
      </w:r>
      <w:bookmarkStart w:id="50" w:name="para9lg2p10"/>
      <w:r w:rsidRPr="00572F19">
        <w:rPr>
          <w:color w:val="0061AA"/>
          <w:bdr w:val="none" w:sz="0" w:space="0" w:color="auto" w:frame="1"/>
          <w:lang w:eastAsia="et-EE"/>
        </w:rPr>
        <w:t>  </w:t>
      </w:r>
      <w:bookmarkEnd w:id="50"/>
      <w:r w:rsidRPr="00572F19">
        <w:rPr>
          <w:color w:val="202020"/>
          <w:lang w:eastAsia="et-EE"/>
        </w:rPr>
        <w:t>10)</w:t>
      </w:r>
      <w:r w:rsidRPr="00572F19">
        <w:rPr>
          <w:color w:val="202020"/>
          <w:bdr w:val="none" w:sz="0" w:space="0" w:color="auto" w:frame="1"/>
          <w:lang w:eastAsia="et-EE"/>
        </w:rPr>
        <w:t> </w:t>
      </w:r>
      <w:r w:rsidRPr="00572F19">
        <w:rPr>
          <w:color w:val="202020"/>
          <w:lang w:eastAsia="et-EE"/>
        </w:rPr>
        <w:t>andmed truubi kohta – truubi pikkus, avade arv ja läbimõõt;</w:t>
      </w:r>
      <w:r w:rsidRPr="00572F19">
        <w:rPr>
          <w:color w:val="202020"/>
          <w:lang w:eastAsia="et-EE"/>
        </w:rPr>
        <w:br/>
      </w:r>
      <w:bookmarkStart w:id="51" w:name="para9lg2p11"/>
      <w:r w:rsidRPr="00572F19">
        <w:rPr>
          <w:color w:val="0061AA"/>
          <w:bdr w:val="none" w:sz="0" w:space="0" w:color="auto" w:frame="1"/>
          <w:lang w:eastAsia="et-EE"/>
        </w:rPr>
        <w:t>  </w:t>
      </w:r>
      <w:bookmarkEnd w:id="51"/>
      <w:r w:rsidRPr="00572F19">
        <w:rPr>
          <w:color w:val="202020"/>
          <w:lang w:eastAsia="et-EE"/>
        </w:rPr>
        <w:t>11)</w:t>
      </w:r>
      <w:r w:rsidRPr="00572F19">
        <w:rPr>
          <w:color w:val="202020"/>
          <w:bdr w:val="none" w:sz="0" w:space="0" w:color="auto" w:frame="1"/>
          <w:lang w:eastAsia="et-EE"/>
        </w:rPr>
        <w:t> </w:t>
      </w:r>
      <w:r w:rsidRPr="00572F19">
        <w:rPr>
          <w:color w:val="202020"/>
          <w:lang w:eastAsia="et-EE"/>
        </w:rPr>
        <w:t>raudteeületuskoha tüüp;</w:t>
      </w:r>
      <w:r w:rsidRPr="00572F19">
        <w:rPr>
          <w:color w:val="202020"/>
          <w:lang w:eastAsia="et-EE"/>
        </w:rPr>
        <w:br/>
      </w:r>
      <w:bookmarkStart w:id="52" w:name="para9lg2p12"/>
      <w:r w:rsidRPr="00572F19">
        <w:rPr>
          <w:color w:val="0061AA"/>
          <w:bdr w:val="none" w:sz="0" w:space="0" w:color="auto" w:frame="1"/>
          <w:lang w:eastAsia="et-EE"/>
        </w:rPr>
        <w:t>  </w:t>
      </w:r>
      <w:bookmarkEnd w:id="52"/>
      <w:r w:rsidRPr="00572F19">
        <w:rPr>
          <w:color w:val="202020"/>
          <w:lang w:eastAsia="et-EE"/>
        </w:rPr>
        <w:t>12)</w:t>
      </w:r>
      <w:r w:rsidRPr="00572F19">
        <w:rPr>
          <w:color w:val="202020"/>
          <w:bdr w:val="none" w:sz="0" w:space="0" w:color="auto" w:frame="1"/>
          <w:lang w:eastAsia="et-EE"/>
        </w:rPr>
        <w:t> </w:t>
      </w:r>
      <w:r w:rsidRPr="00572F19">
        <w:rPr>
          <w:color w:val="202020"/>
          <w:lang w:eastAsia="et-EE"/>
        </w:rPr>
        <w:t>teeregistrisse kande tegemise aluseks oleva õigusakti või taotluse nimetus, number ja kuupäev;</w:t>
      </w:r>
      <w:r w:rsidRPr="00572F19">
        <w:rPr>
          <w:color w:val="202020"/>
          <w:lang w:eastAsia="et-EE"/>
        </w:rPr>
        <w:br/>
      </w:r>
      <w:bookmarkStart w:id="53" w:name="para9lg2p13"/>
      <w:r w:rsidRPr="00572F19">
        <w:rPr>
          <w:color w:val="0061AA"/>
          <w:bdr w:val="none" w:sz="0" w:space="0" w:color="auto" w:frame="1"/>
          <w:lang w:eastAsia="et-EE"/>
        </w:rPr>
        <w:t>  </w:t>
      </w:r>
      <w:bookmarkEnd w:id="53"/>
      <w:r w:rsidRPr="00572F19">
        <w:rPr>
          <w:color w:val="202020"/>
          <w:lang w:eastAsia="et-EE"/>
        </w:rPr>
        <w:t>13)</w:t>
      </w:r>
      <w:r w:rsidRPr="00572F19">
        <w:rPr>
          <w:color w:val="202020"/>
          <w:bdr w:val="none" w:sz="0" w:space="0" w:color="auto" w:frame="1"/>
          <w:lang w:eastAsia="et-EE"/>
        </w:rPr>
        <w:t> </w:t>
      </w:r>
      <w:r w:rsidRPr="00572F19">
        <w:rPr>
          <w:color w:val="202020"/>
          <w:lang w:eastAsia="et-EE"/>
        </w:rPr>
        <w:t>eratee avalikuks kasutamiseks määramise aluseks oleva dokumendi number ja kuupäev.</w:t>
      </w:r>
    </w:p>
    <w:p w14:paraId="448F452A" w14:textId="033052C0" w:rsidR="00757453" w:rsidRPr="00572F19" w:rsidRDefault="00757453" w:rsidP="00E82EF7">
      <w:pPr>
        <w:shd w:val="clear" w:color="auto" w:fill="FFFFFF"/>
        <w:rPr>
          <w:color w:val="202020"/>
          <w:lang w:eastAsia="et-EE"/>
        </w:rPr>
      </w:pPr>
      <w:bookmarkStart w:id="54" w:name="para9lg3"/>
      <w:r w:rsidRPr="00572F19">
        <w:rPr>
          <w:color w:val="0061AA"/>
          <w:bdr w:val="none" w:sz="0" w:space="0" w:color="auto" w:frame="1"/>
          <w:lang w:eastAsia="et-EE"/>
        </w:rPr>
        <w:t>  </w:t>
      </w:r>
      <w:bookmarkEnd w:id="54"/>
      <w:r w:rsidRPr="00572F19">
        <w:rPr>
          <w:color w:val="202020"/>
          <w:lang w:eastAsia="et-EE"/>
        </w:rPr>
        <w:t>(3) Lõike 2 punktides 1, 2, 6, 7, 8, 9 ja 11 toodud andmete täpsem liigitus on esitatud lisas.</w:t>
      </w:r>
    </w:p>
    <w:p w14:paraId="475D3EA3" w14:textId="77777777" w:rsidR="00757453" w:rsidRPr="00572F19" w:rsidRDefault="00757453" w:rsidP="00E82EF7">
      <w:pPr>
        <w:shd w:val="clear" w:color="auto" w:fill="FFFFFF"/>
        <w:rPr>
          <w:color w:val="202020"/>
          <w:lang w:eastAsia="et-EE"/>
        </w:rPr>
      </w:pPr>
      <w:bookmarkStart w:id="55" w:name="para9lg4"/>
      <w:r w:rsidRPr="00572F19">
        <w:rPr>
          <w:color w:val="0061AA"/>
          <w:bdr w:val="none" w:sz="0" w:space="0" w:color="auto" w:frame="1"/>
          <w:lang w:eastAsia="et-EE"/>
        </w:rPr>
        <w:lastRenderedPageBreak/>
        <w:t>  </w:t>
      </w:r>
      <w:bookmarkEnd w:id="55"/>
      <w:r w:rsidRPr="00572F19">
        <w:rPr>
          <w:color w:val="202020"/>
          <w:lang w:eastAsia="et-EE"/>
        </w:rPr>
        <w:t>(4) Teeregistrisse võib kanda terviktee lõigu kohta järgmised andmed:</w:t>
      </w:r>
      <w:r w:rsidRPr="00572F19">
        <w:rPr>
          <w:color w:val="202020"/>
          <w:lang w:eastAsia="et-EE"/>
        </w:rPr>
        <w:br/>
      </w:r>
      <w:bookmarkStart w:id="56" w:name="para9lg4p1"/>
      <w:r w:rsidRPr="00572F19">
        <w:rPr>
          <w:color w:val="0061AA"/>
          <w:bdr w:val="none" w:sz="0" w:space="0" w:color="auto" w:frame="1"/>
          <w:lang w:eastAsia="et-EE"/>
        </w:rPr>
        <w:t>  </w:t>
      </w:r>
      <w:bookmarkEnd w:id="56"/>
      <w:r w:rsidRPr="00572F19">
        <w:rPr>
          <w:color w:val="202020"/>
          <w:lang w:eastAsia="et-EE"/>
        </w:rPr>
        <w:t>1)</w:t>
      </w:r>
      <w:r w:rsidRPr="00572F19">
        <w:rPr>
          <w:color w:val="202020"/>
          <w:bdr w:val="none" w:sz="0" w:space="0" w:color="auto" w:frame="1"/>
          <w:lang w:eastAsia="et-EE"/>
        </w:rPr>
        <w:t> </w:t>
      </w:r>
      <w:r w:rsidRPr="00572F19">
        <w:rPr>
          <w:color w:val="202020"/>
          <w:lang w:eastAsia="et-EE"/>
        </w:rPr>
        <w:t>jaotuspunkti andmed – jaotuspunkti liik ja asukoha kirjeldus;</w:t>
      </w:r>
      <w:r w:rsidRPr="00572F19">
        <w:rPr>
          <w:color w:val="202020"/>
          <w:lang w:eastAsia="et-EE"/>
        </w:rPr>
        <w:br/>
      </w:r>
      <w:bookmarkStart w:id="57" w:name="para9lg4p2"/>
      <w:r w:rsidRPr="00572F19">
        <w:rPr>
          <w:color w:val="0061AA"/>
          <w:bdr w:val="none" w:sz="0" w:space="0" w:color="auto" w:frame="1"/>
          <w:lang w:eastAsia="et-EE"/>
        </w:rPr>
        <w:t>  </w:t>
      </w:r>
      <w:bookmarkEnd w:id="57"/>
      <w:r w:rsidRPr="00572F19">
        <w:rPr>
          <w:color w:val="202020"/>
          <w:lang w:eastAsia="et-EE"/>
        </w:rPr>
        <w:t>2)</w:t>
      </w:r>
      <w:r w:rsidRPr="00572F19">
        <w:rPr>
          <w:color w:val="202020"/>
          <w:bdr w:val="none" w:sz="0" w:space="0" w:color="auto" w:frame="1"/>
          <w:lang w:eastAsia="et-EE"/>
        </w:rPr>
        <w:t> </w:t>
      </w:r>
      <w:r w:rsidRPr="00572F19">
        <w:rPr>
          <w:color w:val="202020"/>
          <w:lang w:eastAsia="et-EE"/>
        </w:rPr>
        <w:t>maantee väljaehitamise klass ja sõiduradade arv;</w:t>
      </w:r>
      <w:r w:rsidRPr="00572F19">
        <w:rPr>
          <w:color w:val="202020"/>
          <w:lang w:eastAsia="et-EE"/>
        </w:rPr>
        <w:br/>
      </w:r>
      <w:bookmarkStart w:id="58" w:name="para9lg4p3"/>
      <w:r w:rsidRPr="00572F19">
        <w:rPr>
          <w:color w:val="0061AA"/>
          <w:bdr w:val="none" w:sz="0" w:space="0" w:color="auto" w:frame="1"/>
          <w:lang w:eastAsia="et-EE"/>
        </w:rPr>
        <w:t>  </w:t>
      </w:r>
      <w:bookmarkEnd w:id="58"/>
      <w:r w:rsidRPr="00572F19">
        <w:rPr>
          <w:color w:val="202020"/>
          <w:lang w:eastAsia="et-EE"/>
        </w:rPr>
        <w:t>3)</w:t>
      </w:r>
      <w:r w:rsidRPr="00572F19">
        <w:rPr>
          <w:color w:val="202020"/>
          <w:bdr w:val="none" w:sz="0" w:space="0" w:color="auto" w:frame="1"/>
          <w:lang w:eastAsia="et-EE"/>
        </w:rPr>
        <w:t> </w:t>
      </w:r>
      <w:r w:rsidRPr="00572F19">
        <w:rPr>
          <w:color w:val="202020"/>
          <w:lang w:eastAsia="et-EE"/>
        </w:rPr>
        <w:t>tänava liik ja alamliik;</w:t>
      </w:r>
      <w:r w:rsidRPr="00572F19">
        <w:rPr>
          <w:color w:val="202020"/>
          <w:lang w:eastAsia="et-EE"/>
        </w:rPr>
        <w:br/>
      </w:r>
      <w:bookmarkStart w:id="59" w:name="para9lg4p4"/>
      <w:r w:rsidRPr="00572F19">
        <w:rPr>
          <w:color w:val="0061AA"/>
          <w:bdr w:val="none" w:sz="0" w:space="0" w:color="auto" w:frame="1"/>
          <w:lang w:eastAsia="et-EE"/>
        </w:rPr>
        <w:t>  </w:t>
      </w:r>
      <w:bookmarkEnd w:id="59"/>
      <w:r w:rsidRPr="00572F19">
        <w:rPr>
          <w:color w:val="202020"/>
          <w:lang w:eastAsia="et-EE"/>
        </w:rPr>
        <w:t>4)</w:t>
      </w:r>
      <w:r w:rsidRPr="00572F19">
        <w:rPr>
          <w:color w:val="202020"/>
          <w:bdr w:val="none" w:sz="0" w:space="0" w:color="auto" w:frame="1"/>
          <w:lang w:eastAsia="et-EE"/>
        </w:rPr>
        <w:t> </w:t>
      </w:r>
      <w:r w:rsidRPr="00572F19">
        <w:rPr>
          <w:color w:val="202020"/>
          <w:lang w:eastAsia="et-EE"/>
        </w:rPr>
        <w:t>hooldaja nimi ning hooldelepingu alguse ja lõpu kuupäev;</w:t>
      </w:r>
      <w:r w:rsidRPr="00572F19">
        <w:rPr>
          <w:color w:val="202020"/>
          <w:lang w:eastAsia="et-EE"/>
        </w:rPr>
        <w:br/>
      </w:r>
      <w:bookmarkStart w:id="60" w:name="para9lg4p5"/>
      <w:r w:rsidRPr="00572F19">
        <w:rPr>
          <w:color w:val="0061AA"/>
          <w:bdr w:val="none" w:sz="0" w:space="0" w:color="auto" w:frame="1"/>
          <w:lang w:eastAsia="et-EE"/>
        </w:rPr>
        <w:t>  </w:t>
      </w:r>
      <w:bookmarkEnd w:id="60"/>
      <w:r w:rsidRPr="00572F19">
        <w:rPr>
          <w:color w:val="202020"/>
          <w:lang w:eastAsia="et-EE"/>
        </w:rPr>
        <w:t>5)</w:t>
      </w:r>
      <w:r w:rsidRPr="00572F19">
        <w:rPr>
          <w:color w:val="202020"/>
          <w:bdr w:val="none" w:sz="0" w:space="0" w:color="auto" w:frame="1"/>
          <w:lang w:eastAsia="et-EE"/>
        </w:rPr>
        <w:t> </w:t>
      </w:r>
      <w:r w:rsidRPr="00572F19">
        <w:rPr>
          <w:color w:val="202020"/>
          <w:lang w:eastAsia="et-EE"/>
        </w:rPr>
        <w:t>andmed katte ehitamise kohta – ehitamise kuupäev, ehitamise meetod, kasutatud segu nimetus, segu omadusi parandavate lisandite olemasolu, katselõigu olemasolu ja katte kihi paksus;</w:t>
      </w:r>
      <w:r w:rsidRPr="00572F19">
        <w:rPr>
          <w:color w:val="202020"/>
          <w:lang w:eastAsia="et-EE"/>
        </w:rPr>
        <w:br/>
      </w:r>
      <w:bookmarkStart w:id="61" w:name="para9lg4p6"/>
      <w:r w:rsidRPr="00572F19">
        <w:rPr>
          <w:color w:val="0061AA"/>
          <w:bdr w:val="none" w:sz="0" w:space="0" w:color="auto" w:frame="1"/>
          <w:lang w:eastAsia="et-EE"/>
        </w:rPr>
        <w:t>  </w:t>
      </w:r>
      <w:bookmarkEnd w:id="61"/>
      <w:r w:rsidRPr="00572F19">
        <w:rPr>
          <w:color w:val="202020"/>
          <w:lang w:eastAsia="et-EE"/>
        </w:rPr>
        <w:t>6)</w:t>
      </w:r>
      <w:r w:rsidRPr="00572F19">
        <w:rPr>
          <w:color w:val="202020"/>
          <w:bdr w:val="none" w:sz="0" w:space="0" w:color="auto" w:frame="1"/>
          <w:lang w:eastAsia="et-EE"/>
        </w:rPr>
        <w:t> </w:t>
      </w:r>
      <w:r w:rsidRPr="00572F19">
        <w:rPr>
          <w:color w:val="202020"/>
          <w:lang w:eastAsia="et-EE"/>
        </w:rPr>
        <w:t>andmed pindamise kohta – pindamise kuupäev, pindamise tüüp, kasutatud killustiku tüüp ja fraktsioon ning sideaine mark;</w:t>
      </w:r>
      <w:r w:rsidRPr="00572F19">
        <w:rPr>
          <w:color w:val="202020"/>
          <w:lang w:eastAsia="et-EE"/>
        </w:rPr>
        <w:br/>
      </w:r>
      <w:bookmarkStart w:id="62" w:name="para9lg4p7"/>
      <w:r w:rsidRPr="00572F19">
        <w:rPr>
          <w:color w:val="0061AA"/>
          <w:bdr w:val="none" w:sz="0" w:space="0" w:color="auto" w:frame="1"/>
          <w:lang w:eastAsia="et-EE"/>
        </w:rPr>
        <w:t>  </w:t>
      </w:r>
      <w:bookmarkEnd w:id="62"/>
      <w:r w:rsidRPr="00572F19">
        <w:rPr>
          <w:color w:val="202020"/>
          <w:lang w:eastAsia="et-EE"/>
        </w:rPr>
        <w:t>7)</w:t>
      </w:r>
      <w:r w:rsidRPr="00572F19">
        <w:rPr>
          <w:color w:val="202020"/>
          <w:bdr w:val="none" w:sz="0" w:space="0" w:color="auto" w:frame="1"/>
          <w:lang w:eastAsia="et-EE"/>
        </w:rPr>
        <w:t> </w:t>
      </w:r>
      <w:r w:rsidRPr="00572F19">
        <w:rPr>
          <w:color w:val="202020"/>
          <w:lang w:eastAsia="et-EE"/>
        </w:rPr>
        <w:t>lisaandmed silla, viadukti, estakaadi ja tunneli kohta – ehitusaasta, ümberehituse aasta, normatiivne kandevõime, äärmiste paisumisvuukide vaheline kaugus, sõidutee ja kõnnitee laius, ava tüüp, üksikute avade arvutuslikud pikkused, tugiosade tüüp, sammaste arv, samba tüüp, samba konstruktsioon, samba ehitusmaterjal, tekiplaadi materjal, avaehituse materjal, põrkepiirde materjal, koonusekindlustuse materjal, seisundi kontrollimise aasta ja seisundi indeks;</w:t>
      </w:r>
      <w:r w:rsidRPr="00572F19">
        <w:rPr>
          <w:color w:val="202020"/>
          <w:lang w:eastAsia="et-EE"/>
        </w:rPr>
        <w:br/>
      </w:r>
      <w:bookmarkStart w:id="63" w:name="para9lg4p8"/>
      <w:r w:rsidRPr="00572F19">
        <w:rPr>
          <w:color w:val="0061AA"/>
          <w:bdr w:val="none" w:sz="0" w:space="0" w:color="auto" w:frame="1"/>
          <w:lang w:eastAsia="et-EE"/>
        </w:rPr>
        <w:t>  </w:t>
      </w:r>
      <w:bookmarkEnd w:id="63"/>
      <w:r w:rsidRPr="00572F19">
        <w:rPr>
          <w:color w:val="202020"/>
          <w:lang w:eastAsia="et-EE"/>
        </w:rPr>
        <w:t>8)</w:t>
      </w:r>
      <w:r w:rsidRPr="00572F19">
        <w:rPr>
          <w:color w:val="202020"/>
          <w:bdr w:val="none" w:sz="0" w:space="0" w:color="auto" w:frame="1"/>
          <w:lang w:eastAsia="et-EE"/>
        </w:rPr>
        <w:t> </w:t>
      </w:r>
      <w:r w:rsidRPr="00572F19">
        <w:rPr>
          <w:color w:val="202020"/>
          <w:lang w:eastAsia="et-EE"/>
        </w:rPr>
        <w:t>lisaandmed truubi kohta – ehitusaasta ja ümberehitusaasta, truubi materjal ning päise või kindlustuse olemasolu;</w:t>
      </w:r>
      <w:r w:rsidRPr="00572F19">
        <w:rPr>
          <w:color w:val="202020"/>
          <w:lang w:eastAsia="et-EE"/>
        </w:rPr>
        <w:br/>
      </w:r>
      <w:bookmarkStart w:id="64" w:name="para9lg4p9"/>
      <w:r w:rsidRPr="00572F19">
        <w:rPr>
          <w:color w:val="0061AA"/>
          <w:bdr w:val="none" w:sz="0" w:space="0" w:color="auto" w:frame="1"/>
          <w:lang w:eastAsia="et-EE"/>
        </w:rPr>
        <w:t>  </w:t>
      </w:r>
      <w:bookmarkEnd w:id="64"/>
      <w:r w:rsidRPr="00572F19">
        <w:rPr>
          <w:color w:val="202020"/>
          <w:lang w:eastAsia="et-EE"/>
        </w:rPr>
        <w:t>9)</w:t>
      </w:r>
      <w:r w:rsidRPr="00572F19">
        <w:rPr>
          <w:color w:val="202020"/>
          <w:bdr w:val="none" w:sz="0" w:space="0" w:color="auto" w:frame="1"/>
          <w:lang w:eastAsia="et-EE"/>
        </w:rPr>
        <w:t> </w:t>
      </w:r>
      <w:r w:rsidRPr="00572F19">
        <w:rPr>
          <w:color w:val="202020"/>
          <w:lang w:eastAsia="et-EE"/>
        </w:rPr>
        <w:t>teega funktsionaalselt seotud kergliiklustee asukoht sõidutee suhtes ning kergliiklustee liik ja unikaalne number;</w:t>
      </w:r>
      <w:r w:rsidRPr="00572F19">
        <w:rPr>
          <w:color w:val="202020"/>
          <w:lang w:eastAsia="et-EE"/>
        </w:rPr>
        <w:br/>
      </w:r>
      <w:bookmarkStart w:id="65" w:name="para9lg4p10"/>
      <w:r w:rsidRPr="00572F19">
        <w:rPr>
          <w:color w:val="0061AA"/>
          <w:bdr w:val="none" w:sz="0" w:space="0" w:color="auto" w:frame="1"/>
          <w:lang w:eastAsia="et-EE"/>
        </w:rPr>
        <w:t>  </w:t>
      </w:r>
      <w:bookmarkEnd w:id="65"/>
      <w:r w:rsidRPr="00572F19">
        <w:rPr>
          <w:color w:val="202020"/>
          <w:lang w:eastAsia="et-EE"/>
        </w:rPr>
        <w:t>10)</w:t>
      </w:r>
      <w:r w:rsidRPr="00572F19">
        <w:rPr>
          <w:color w:val="202020"/>
          <w:bdr w:val="none" w:sz="0" w:space="0" w:color="auto" w:frame="1"/>
          <w:lang w:eastAsia="et-EE"/>
        </w:rPr>
        <w:t> </w:t>
      </w:r>
      <w:r w:rsidRPr="00572F19">
        <w:rPr>
          <w:color w:val="202020"/>
          <w:lang w:eastAsia="et-EE"/>
        </w:rPr>
        <w:t>ühistranspordi peatuse paiknemine sõidutee suhtes, suletud või avatud laienduse olemasolu, katte liik ja ooteplatvormi olemasolu;</w:t>
      </w:r>
      <w:r w:rsidRPr="00572F19">
        <w:rPr>
          <w:color w:val="202020"/>
          <w:lang w:eastAsia="et-EE"/>
        </w:rPr>
        <w:br/>
      </w:r>
      <w:bookmarkStart w:id="66" w:name="para9lg4p11"/>
      <w:r w:rsidRPr="00572F19">
        <w:rPr>
          <w:color w:val="0061AA"/>
          <w:bdr w:val="none" w:sz="0" w:space="0" w:color="auto" w:frame="1"/>
          <w:lang w:eastAsia="et-EE"/>
        </w:rPr>
        <w:t>  </w:t>
      </w:r>
      <w:bookmarkEnd w:id="66"/>
      <w:r w:rsidRPr="00572F19">
        <w:rPr>
          <w:color w:val="202020"/>
          <w:lang w:eastAsia="et-EE"/>
        </w:rPr>
        <w:t>11)</w:t>
      </w:r>
      <w:r w:rsidRPr="00572F19">
        <w:rPr>
          <w:color w:val="202020"/>
          <w:bdr w:val="none" w:sz="0" w:space="0" w:color="auto" w:frame="1"/>
          <w:lang w:eastAsia="et-EE"/>
        </w:rPr>
        <w:t> </w:t>
      </w:r>
      <w:r w:rsidRPr="00572F19">
        <w:rPr>
          <w:color w:val="202020"/>
          <w:lang w:eastAsia="et-EE"/>
        </w:rPr>
        <w:t>liiklussõlme unikaalne number, nimi ja tüüp;</w:t>
      </w:r>
      <w:r w:rsidRPr="00572F19">
        <w:rPr>
          <w:color w:val="202020"/>
          <w:lang w:eastAsia="et-EE"/>
        </w:rPr>
        <w:br/>
      </w:r>
      <w:bookmarkStart w:id="67" w:name="para9lg4p12"/>
      <w:r w:rsidRPr="00572F19">
        <w:rPr>
          <w:color w:val="0061AA"/>
          <w:bdr w:val="none" w:sz="0" w:space="0" w:color="auto" w:frame="1"/>
          <w:lang w:eastAsia="et-EE"/>
        </w:rPr>
        <w:t>  </w:t>
      </w:r>
      <w:bookmarkEnd w:id="67"/>
      <w:r w:rsidRPr="00572F19">
        <w:rPr>
          <w:color w:val="202020"/>
          <w:lang w:eastAsia="et-EE"/>
        </w:rPr>
        <w:t>12)</w:t>
      </w:r>
      <w:r w:rsidRPr="00572F19">
        <w:rPr>
          <w:color w:val="202020"/>
          <w:bdr w:val="none" w:sz="0" w:space="0" w:color="auto" w:frame="1"/>
          <w:lang w:eastAsia="et-EE"/>
        </w:rPr>
        <w:t> </w:t>
      </w:r>
      <w:r w:rsidRPr="00572F19">
        <w:rPr>
          <w:color w:val="202020"/>
          <w:lang w:eastAsia="et-EE"/>
        </w:rPr>
        <w:t>ristmiku unikaalne number, tüüp, lõikuvate suundade arv, lõikuva tee number;</w:t>
      </w:r>
      <w:r w:rsidRPr="00572F19">
        <w:rPr>
          <w:color w:val="202020"/>
          <w:lang w:eastAsia="et-EE"/>
        </w:rPr>
        <w:br/>
      </w:r>
      <w:bookmarkStart w:id="68" w:name="para9lg4p13"/>
      <w:r w:rsidRPr="00572F19">
        <w:rPr>
          <w:color w:val="0061AA"/>
          <w:bdr w:val="none" w:sz="0" w:space="0" w:color="auto" w:frame="1"/>
          <w:lang w:eastAsia="et-EE"/>
        </w:rPr>
        <w:t>  </w:t>
      </w:r>
      <w:bookmarkEnd w:id="68"/>
      <w:r w:rsidRPr="00572F19">
        <w:rPr>
          <w:color w:val="202020"/>
          <w:lang w:eastAsia="et-EE"/>
        </w:rPr>
        <w:t>13)</w:t>
      </w:r>
      <w:r w:rsidRPr="00572F19">
        <w:rPr>
          <w:color w:val="202020"/>
          <w:bdr w:val="none" w:sz="0" w:space="0" w:color="auto" w:frame="1"/>
          <w:lang w:eastAsia="et-EE"/>
        </w:rPr>
        <w:t> </w:t>
      </w:r>
      <w:r w:rsidRPr="00572F19">
        <w:rPr>
          <w:color w:val="202020"/>
          <w:lang w:eastAsia="et-EE"/>
        </w:rPr>
        <w:t>riste unikaalne number ja lõikuva tee number;</w:t>
      </w:r>
      <w:r w:rsidRPr="00572F19">
        <w:rPr>
          <w:color w:val="202020"/>
          <w:lang w:eastAsia="et-EE"/>
        </w:rPr>
        <w:br/>
      </w:r>
      <w:bookmarkStart w:id="69" w:name="para9lg4p14"/>
      <w:r w:rsidRPr="00572F19">
        <w:rPr>
          <w:color w:val="0061AA"/>
          <w:bdr w:val="none" w:sz="0" w:space="0" w:color="auto" w:frame="1"/>
          <w:lang w:eastAsia="et-EE"/>
        </w:rPr>
        <w:t>  </w:t>
      </w:r>
      <w:bookmarkEnd w:id="69"/>
      <w:r w:rsidRPr="00572F19">
        <w:rPr>
          <w:color w:val="202020"/>
          <w:lang w:eastAsia="et-EE"/>
        </w:rPr>
        <w:t>14)</w:t>
      </w:r>
      <w:r w:rsidRPr="00572F19">
        <w:rPr>
          <w:color w:val="202020"/>
          <w:bdr w:val="none" w:sz="0" w:space="0" w:color="auto" w:frame="1"/>
          <w:lang w:eastAsia="et-EE"/>
        </w:rPr>
        <w:t> </w:t>
      </w:r>
      <w:r w:rsidRPr="00572F19">
        <w:rPr>
          <w:color w:val="202020"/>
          <w:lang w:eastAsia="et-EE"/>
        </w:rPr>
        <w:t>mahasõidu paiknemine tee suhtes, pealiskihi laius, pealiskihi materjal ja truubi olemasolu;</w:t>
      </w:r>
      <w:r w:rsidRPr="00572F19">
        <w:rPr>
          <w:color w:val="202020"/>
          <w:lang w:eastAsia="et-EE"/>
        </w:rPr>
        <w:br/>
      </w:r>
      <w:bookmarkStart w:id="70" w:name="para9lg4p15"/>
      <w:r w:rsidRPr="00572F19">
        <w:rPr>
          <w:color w:val="0061AA"/>
          <w:bdr w:val="none" w:sz="0" w:space="0" w:color="auto" w:frame="1"/>
          <w:lang w:eastAsia="et-EE"/>
        </w:rPr>
        <w:t>  </w:t>
      </w:r>
      <w:bookmarkEnd w:id="70"/>
      <w:r w:rsidRPr="00572F19">
        <w:rPr>
          <w:color w:val="202020"/>
          <w:lang w:eastAsia="et-EE"/>
        </w:rPr>
        <w:t>15)</w:t>
      </w:r>
      <w:r w:rsidRPr="00572F19">
        <w:rPr>
          <w:color w:val="202020"/>
          <w:bdr w:val="none" w:sz="0" w:space="0" w:color="auto" w:frame="1"/>
          <w:lang w:eastAsia="et-EE"/>
        </w:rPr>
        <w:t> </w:t>
      </w:r>
      <w:r w:rsidRPr="00572F19">
        <w:rPr>
          <w:color w:val="202020"/>
          <w:lang w:eastAsia="et-EE"/>
        </w:rPr>
        <w:t>teesse paigaldatud võrgu ja geotekstiili tüüp;</w:t>
      </w:r>
      <w:r w:rsidRPr="00572F19">
        <w:rPr>
          <w:color w:val="202020"/>
          <w:lang w:eastAsia="et-EE"/>
        </w:rPr>
        <w:br/>
      </w:r>
      <w:bookmarkStart w:id="71" w:name="para9lg4p16"/>
      <w:r w:rsidRPr="00572F19">
        <w:rPr>
          <w:color w:val="0061AA"/>
          <w:bdr w:val="none" w:sz="0" w:space="0" w:color="auto" w:frame="1"/>
          <w:lang w:eastAsia="et-EE"/>
        </w:rPr>
        <w:t>  </w:t>
      </w:r>
      <w:bookmarkEnd w:id="71"/>
      <w:r w:rsidRPr="00572F19">
        <w:rPr>
          <w:color w:val="202020"/>
          <w:lang w:eastAsia="et-EE"/>
        </w:rPr>
        <w:t>16)</w:t>
      </w:r>
      <w:r w:rsidRPr="00572F19">
        <w:rPr>
          <w:color w:val="202020"/>
          <w:bdr w:val="none" w:sz="0" w:space="0" w:color="auto" w:frame="1"/>
          <w:lang w:eastAsia="et-EE"/>
        </w:rPr>
        <w:t> </w:t>
      </w:r>
      <w:r w:rsidRPr="00572F19">
        <w:rPr>
          <w:color w:val="202020"/>
          <w:lang w:eastAsia="et-EE"/>
        </w:rPr>
        <w:t>katendi kihid ning kihi materjal ja paksus;</w:t>
      </w:r>
      <w:r w:rsidRPr="00572F19">
        <w:rPr>
          <w:color w:val="202020"/>
          <w:lang w:eastAsia="et-EE"/>
        </w:rPr>
        <w:br/>
      </w:r>
      <w:bookmarkStart w:id="72" w:name="para9lg4p17"/>
      <w:r w:rsidRPr="00572F19">
        <w:rPr>
          <w:color w:val="0061AA"/>
          <w:bdr w:val="none" w:sz="0" w:space="0" w:color="auto" w:frame="1"/>
          <w:lang w:eastAsia="et-EE"/>
        </w:rPr>
        <w:t>  </w:t>
      </w:r>
      <w:bookmarkEnd w:id="72"/>
      <w:r w:rsidRPr="00572F19">
        <w:rPr>
          <w:color w:val="202020"/>
          <w:lang w:eastAsia="et-EE"/>
        </w:rPr>
        <w:t>17)</w:t>
      </w:r>
      <w:r w:rsidRPr="00572F19">
        <w:rPr>
          <w:color w:val="202020"/>
          <w:bdr w:val="none" w:sz="0" w:space="0" w:color="auto" w:frame="1"/>
          <w:lang w:eastAsia="et-EE"/>
        </w:rPr>
        <w:t> </w:t>
      </w:r>
      <w:r w:rsidRPr="00572F19">
        <w:rPr>
          <w:color w:val="202020"/>
          <w:lang w:eastAsia="et-EE"/>
        </w:rPr>
        <w:t>katte defektide mõõtmise kuupäev, defektid liikide kaupa ja defektisumma;</w:t>
      </w:r>
      <w:r w:rsidRPr="00572F19">
        <w:rPr>
          <w:color w:val="202020"/>
          <w:lang w:eastAsia="et-EE"/>
        </w:rPr>
        <w:br/>
      </w:r>
      <w:bookmarkStart w:id="73" w:name="para9lg4p18"/>
      <w:r w:rsidRPr="00572F19">
        <w:rPr>
          <w:color w:val="0061AA"/>
          <w:bdr w:val="none" w:sz="0" w:space="0" w:color="auto" w:frame="1"/>
          <w:lang w:eastAsia="et-EE"/>
        </w:rPr>
        <w:t>  </w:t>
      </w:r>
      <w:bookmarkEnd w:id="73"/>
      <w:r w:rsidRPr="00572F19">
        <w:rPr>
          <w:color w:val="202020"/>
          <w:lang w:eastAsia="et-EE"/>
        </w:rPr>
        <w:t>18)</w:t>
      </w:r>
      <w:r w:rsidRPr="00572F19">
        <w:rPr>
          <w:color w:val="202020"/>
          <w:bdr w:val="none" w:sz="0" w:space="0" w:color="auto" w:frame="1"/>
          <w:lang w:eastAsia="et-EE"/>
        </w:rPr>
        <w:t> </w:t>
      </w:r>
      <w:r w:rsidRPr="00572F19">
        <w:rPr>
          <w:color w:val="202020"/>
          <w:lang w:eastAsia="et-EE"/>
        </w:rPr>
        <w:t>tee kandevõime mõõtmise kuupäev, mõõtmissuund, kasutatud mõõtmisseadme nimetus, katte keskmine temperatuur mõõtmisel, langeva koormuse suurus, mõõdetud läbipainde suurused paindekausis ja kandevõime väärtus;</w:t>
      </w:r>
      <w:r w:rsidRPr="00572F19">
        <w:rPr>
          <w:color w:val="202020"/>
          <w:lang w:eastAsia="et-EE"/>
        </w:rPr>
        <w:br/>
      </w:r>
      <w:bookmarkStart w:id="74" w:name="para9lg4p19"/>
      <w:r w:rsidRPr="00572F19">
        <w:rPr>
          <w:color w:val="0061AA"/>
          <w:bdr w:val="none" w:sz="0" w:space="0" w:color="auto" w:frame="1"/>
          <w:lang w:eastAsia="et-EE"/>
        </w:rPr>
        <w:t>  </w:t>
      </w:r>
      <w:bookmarkEnd w:id="74"/>
      <w:r w:rsidRPr="00572F19">
        <w:rPr>
          <w:color w:val="202020"/>
          <w:lang w:eastAsia="et-EE"/>
        </w:rPr>
        <w:t>19)</w:t>
      </w:r>
      <w:r w:rsidRPr="00572F19">
        <w:rPr>
          <w:color w:val="202020"/>
          <w:bdr w:val="none" w:sz="0" w:space="0" w:color="auto" w:frame="1"/>
          <w:lang w:eastAsia="et-EE"/>
        </w:rPr>
        <w:t> </w:t>
      </w:r>
      <w:r w:rsidRPr="00572F19">
        <w:rPr>
          <w:color w:val="202020"/>
          <w:lang w:eastAsia="et-EE"/>
        </w:rPr>
        <w:t>katte tasasuse mõõtmise kuupäev, tasasuse väärtus, mõõtmissuund ja kasutatud mõõtmisseadme nimetus;</w:t>
      </w:r>
      <w:r w:rsidRPr="00572F19">
        <w:rPr>
          <w:color w:val="202020"/>
          <w:lang w:eastAsia="et-EE"/>
        </w:rPr>
        <w:br/>
      </w:r>
      <w:bookmarkStart w:id="75" w:name="para9lg4p20"/>
      <w:r w:rsidRPr="00572F19">
        <w:rPr>
          <w:color w:val="0061AA"/>
          <w:bdr w:val="none" w:sz="0" w:space="0" w:color="auto" w:frame="1"/>
          <w:lang w:eastAsia="et-EE"/>
        </w:rPr>
        <w:t>  </w:t>
      </w:r>
      <w:bookmarkEnd w:id="75"/>
      <w:r w:rsidRPr="00572F19">
        <w:rPr>
          <w:color w:val="202020"/>
          <w:lang w:eastAsia="et-EE"/>
        </w:rPr>
        <w:t>20)</w:t>
      </w:r>
      <w:r w:rsidRPr="00572F19">
        <w:rPr>
          <w:color w:val="202020"/>
          <w:bdr w:val="none" w:sz="0" w:space="0" w:color="auto" w:frame="1"/>
          <w:lang w:eastAsia="et-EE"/>
        </w:rPr>
        <w:t> </w:t>
      </w:r>
      <w:r w:rsidRPr="00572F19">
        <w:rPr>
          <w:color w:val="202020"/>
          <w:lang w:eastAsia="et-EE"/>
        </w:rPr>
        <w:t>sõiduraja roopa sügavuse mõõtmise kuupäev, roopa sügavus, suurim roopa sügavus ja kasutatud mõõtmisseadme nimetus;</w:t>
      </w:r>
      <w:r w:rsidRPr="00572F19">
        <w:rPr>
          <w:color w:val="202020"/>
          <w:lang w:eastAsia="et-EE"/>
        </w:rPr>
        <w:br/>
      </w:r>
      <w:bookmarkStart w:id="76" w:name="para9lg4p21"/>
      <w:r w:rsidRPr="00572F19">
        <w:rPr>
          <w:color w:val="0061AA"/>
          <w:bdr w:val="none" w:sz="0" w:space="0" w:color="auto" w:frame="1"/>
          <w:lang w:eastAsia="et-EE"/>
        </w:rPr>
        <w:t>  </w:t>
      </w:r>
      <w:bookmarkEnd w:id="76"/>
      <w:r w:rsidRPr="00572F19">
        <w:rPr>
          <w:color w:val="202020"/>
          <w:lang w:eastAsia="et-EE"/>
        </w:rPr>
        <w:t>21)</w:t>
      </w:r>
      <w:r w:rsidRPr="00572F19">
        <w:rPr>
          <w:color w:val="202020"/>
          <w:bdr w:val="none" w:sz="0" w:space="0" w:color="auto" w:frame="1"/>
          <w:lang w:eastAsia="et-EE"/>
        </w:rPr>
        <w:t> </w:t>
      </w:r>
      <w:r w:rsidRPr="00572F19">
        <w:rPr>
          <w:color w:val="202020"/>
          <w:lang w:eastAsia="et-EE"/>
        </w:rPr>
        <w:t>aasta keskmine ööpäevane liiklussagedus ja eraldi sõiduautode ja kaubikute, veoautode ja autobusside ning autorongide liiklussagedus protsentides ja arvuna;</w:t>
      </w:r>
      <w:r w:rsidRPr="00572F19">
        <w:rPr>
          <w:color w:val="202020"/>
          <w:lang w:eastAsia="et-EE"/>
        </w:rPr>
        <w:br/>
      </w:r>
      <w:bookmarkStart w:id="77" w:name="para9lg4p22"/>
      <w:r w:rsidRPr="00572F19">
        <w:rPr>
          <w:color w:val="0061AA"/>
          <w:bdr w:val="none" w:sz="0" w:space="0" w:color="auto" w:frame="1"/>
          <w:lang w:eastAsia="et-EE"/>
        </w:rPr>
        <w:t>  </w:t>
      </w:r>
      <w:bookmarkEnd w:id="77"/>
      <w:r w:rsidRPr="00572F19">
        <w:rPr>
          <w:color w:val="202020"/>
          <w:lang w:eastAsia="et-EE"/>
        </w:rPr>
        <w:t>22)</w:t>
      </w:r>
      <w:r w:rsidRPr="00572F19">
        <w:rPr>
          <w:color w:val="202020"/>
          <w:bdr w:val="none" w:sz="0" w:space="0" w:color="auto" w:frame="1"/>
          <w:lang w:eastAsia="et-EE"/>
        </w:rPr>
        <w:t> </w:t>
      </w:r>
      <w:r w:rsidRPr="00572F19">
        <w:rPr>
          <w:color w:val="202020"/>
          <w:lang w:eastAsia="et-EE"/>
        </w:rPr>
        <w:t>külmakerke tase ja tekkimise aasta;</w:t>
      </w:r>
      <w:r w:rsidRPr="00572F19">
        <w:rPr>
          <w:color w:val="202020"/>
          <w:lang w:eastAsia="et-EE"/>
        </w:rPr>
        <w:br/>
      </w:r>
      <w:bookmarkStart w:id="78" w:name="para9lg4p23"/>
      <w:r w:rsidRPr="00572F19">
        <w:rPr>
          <w:color w:val="0061AA"/>
          <w:bdr w:val="none" w:sz="0" w:space="0" w:color="auto" w:frame="1"/>
          <w:lang w:eastAsia="et-EE"/>
        </w:rPr>
        <w:t>  </w:t>
      </w:r>
      <w:bookmarkEnd w:id="78"/>
      <w:r w:rsidRPr="00572F19">
        <w:rPr>
          <w:color w:val="202020"/>
          <w:lang w:eastAsia="et-EE"/>
        </w:rPr>
        <w:t>23)</w:t>
      </w:r>
      <w:r w:rsidRPr="00572F19">
        <w:rPr>
          <w:color w:val="202020"/>
          <w:bdr w:val="none" w:sz="0" w:space="0" w:color="auto" w:frame="1"/>
          <w:lang w:eastAsia="et-EE"/>
        </w:rPr>
        <w:t> </w:t>
      </w:r>
      <w:r w:rsidRPr="00572F19">
        <w:rPr>
          <w:color w:val="202020"/>
          <w:lang w:eastAsia="et-EE"/>
        </w:rPr>
        <w:t>kruusatee väljaehitamise tase;</w:t>
      </w:r>
      <w:r w:rsidRPr="00572F19">
        <w:rPr>
          <w:color w:val="202020"/>
          <w:lang w:eastAsia="et-EE"/>
        </w:rPr>
        <w:br/>
      </w:r>
      <w:bookmarkStart w:id="79" w:name="para9lg4p24"/>
      <w:r w:rsidRPr="00572F19">
        <w:rPr>
          <w:color w:val="0061AA"/>
          <w:bdr w:val="none" w:sz="0" w:space="0" w:color="auto" w:frame="1"/>
          <w:lang w:eastAsia="et-EE"/>
        </w:rPr>
        <w:t>  </w:t>
      </w:r>
      <w:bookmarkEnd w:id="79"/>
      <w:r w:rsidRPr="00572F19">
        <w:rPr>
          <w:color w:val="202020"/>
          <w:lang w:eastAsia="et-EE"/>
        </w:rPr>
        <w:t>24)</w:t>
      </w:r>
      <w:r w:rsidRPr="00572F19">
        <w:rPr>
          <w:color w:val="202020"/>
          <w:bdr w:val="none" w:sz="0" w:space="0" w:color="auto" w:frame="1"/>
          <w:lang w:eastAsia="et-EE"/>
        </w:rPr>
        <w:t> </w:t>
      </w:r>
      <w:r w:rsidRPr="00572F19">
        <w:rPr>
          <w:color w:val="202020"/>
          <w:lang w:eastAsia="et-EE"/>
        </w:rPr>
        <w:t>teel asuva piiripunkti nimetus ja liik;</w:t>
      </w:r>
      <w:r w:rsidRPr="00572F19">
        <w:rPr>
          <w:color w:val="202020"/>
          <w:lang w:eastAsia="et-EE"/>
        </w:rPr>
        <w:br/>
      </w:r>
      <w:bookmarkStart w:id="80" w:name="para9lg4p25"/>
      <w:r w:rsidRPr="00572F19">
        <w:rPr>
          <w:color w:val="0061AA"/>
          <w:bdr w:val="none" w:sz="0" w:space="0" w:color="auto" w:frame="1"/>
          <w:lang w:eastAsia="et-EE"/>
        </w:rPr>
        <w:t>  </w:t>
      </w:r>
      <w:bookmarkEnd w:id="80"/>
      <w:r w:rsidRPr="00572F19">
        <w:rPr>
          <w:color w:val="202020"/>
          <w:lang w:eastAsia="et-EE"/>
        </w:rPr>
        <w:t>25)</w:t>
      </w:r>
      <w:r w:rsidRPr="00572F19">
        <w:rPr>
          <w:color w:val="202020"/>
          <w:bdr w:val="none" w:sz="0" w:space="0" w:color="auto" w:frame="1"/>
          <w:lang w:eastAsia="et-EE"/>
        </w:rPr>
        <w:t> </w:t>
      </w:r>
      <w:r w:rsidRPr="00572F19">
        <w:rPr>
          <w:color w:val="202020"/>
          <w:lang w:eastAsia="et-EE"/>
        </w:rPr>
        <w:t>valgustuspostide paiknemine sõidutee suhtes ja nende omanik;</w:t>
      </w:r>
      <w:r w:rsidRPr="00572F19">
        <w:rPr>
          <w:color w:val="202020"/>
          <w:lang w:eastAsia="et-EE"/>
        </w:rPr>
        <w:br/>
      </w:r>
      <w:bookmarkStart w:id="81" w:name="para9lg4p26"/>
      <w:r w:rsidRPr="00572F19">
        <w:rPr>
          <w:color w:val="0061AA"/>
          <w:bdr w:val="none" w:sz="0" w:space="0" w:color="auto" w:frame="1"/>
          <w:lang w:eastAsia="et-EE"/>
        </w:rPr>
        <w:t>  </w:t>
      </w:r>
      <w:bookmarkEnd w:id="81"/>
      <w:r w:rsidRPr="00572F19">
        <w:rPr>
          <w:color w:val="202020"/>
          <w:lang w:eastAsia="et-EE"/>
        </w:rPr>
        <w:t>26)</w:t>
      </w:r>
      <w:r w:rsidRPr="00572F19">
        <w:rPr>
          <w:color w:val="202020"/>
          <w:bdr w:val="none" w:sz="0" w:space="0" w:color="auto" w:frame="1"/>
          <w:lang w:eastAsia="et-EE"/>
        </w:rPr>
        <w:t> </w:t>
      </w:r>
      <w:r w:rsidRPr="00572F19">
        <w:rPr>
          <w:color w:val="202020"/>
          <w:lang w:eastAsia="et-EE"/>
        </w:rPr>
        <w:t>müratõkkeseina paiknemine sõidutee suhtes, materjal ja ehitusaasta;</w:t>
      </w:r>
      <w:r w:rsidRPr="00572F19">
        <w:rPr>
          <w:color w:val="202020"/>
          <w:lang w:eastAsia="et-EE"/>
        </w:rPr>
        <w:br/>
      </w:r>
      <w:bookmarkStart w:id="82" w:name="para9lg4p27"/>
      <w:r w:rsidRPr="00572F19">
        <w:rPr>
          <w:color w:val="0061AA"/>
          <w:bdr w:val="none" w:sz="0" w:space="0" w:color="auto" w:frame="1"/>
          <w:lang w:eastAsia="et-EE"/>
        </w:rPr>
        <w:t>  </w:t>
      </w:r>
      <w:bookmarkEnd w:id="82"/>
      <w:r w:rsidRPr="00572F19">
        <w:rPr>
          <w:color w:val="202020"/>
          <w:lang w:eastAsia="et-EE"/>
        </w:rPr>
        <w:t>27)</w:t>
      </w:r>
      <w:r w:rsidRPr="00572F19">
        <w:rPr>
          <w:color w:val="202020"/>
          <w:bdr w:val="none" w:sz="0" w:space="0" w:color="auto" w:frame="1"/>
          <w:lang w:eastAsia="et-EE"/>
        </w:rPr>
        <w:t> </w:t>
      </w:r>
      <w:r w:rsidRPr="00572F19">
        <w:rPr>
          <w:color w:val="202020"/>
          <w:lang w:eastAsia="et-EE"/>
        </w:rPr>
        <w:t>teepiirde paiknemine sõidutee suhtes, tüüp ja ehitusaasta;</w:t>
      </w:r>
      <w:r w:rsidRPr="00572F19">
        <w:rPr>
          <w:color w:val="202020"/>
          <w:lang w:eastAsia="et-EE"/>
        </w:rPr>
        <w:br/>
      </w:r>
      <w:bookmarkStart w:id="83" w:name="para9lg4p28"/>
      <w:r w:rsidRPr="00572F19">
        <w:rPr>
          <w:color w:val="0061AA"/>
          <w:bdr w:val="none" w:sz="0" w:space="0" w:color="auto" w:frame="1"/>
          <w:lang w:eastAsia="et-EE"/>
        </w:rPr>
        <w:t>  </w:t>
      </w:r>
      <w:bookmarkEnd w:id="83"/>
      <w:r w:rsidRPr="00572F19">
        <w:rPr>
          <w:color w:val="202020"/>
          <w:lang w:eastAsia="et-EE"/>
        </w:rPr>
        <w:t>28)</w:t>
      </w:r>
      <w:r w:rsidRPr="00572F19">
        <w:rPr>
          <w:color w:val="202020"/>
          <w:bdr w:val="none" w:sz="0" w:space="0" w:color="auto" w:frame="1"/>
          <w:lang w:eastAsia="et-EE"/>
        </w:rPr>
        <w:t> </w:t>
      </w:r>
      <w:r w:rsidRPr="00572F19">
        <w:rPr>
          <w:color w:val="202020"/>
          <w:lang w:eastAsia="et-EE"/>
        </w:rPr>
        <w:t>jalakäijate ülekäigu tüüp;</w:t>
      </w:r>
      <w:r w:rsidRPr="00572F19">
        <w:rPr>
          <w:color w:val="202020"/>
          <w:lang w:eastAsia="et-EE"/>
        </w:rPr>
        <w:br/>
      </w:r>
      <w:bookmarkStart w:id="84" w:name="para9lg4p29"/>
      <w:r w:rsidRPr="00572F19">
        <w:rPr>
          <w:color w:val="0061AA"/>
          <w:bdr w:val="none" w:sz="0" w:space="0" w:color="auto" w:frame="1"/>
          <w:lang w:eastAsia="et-EE"/>
        </w:rPr>
        <w:t>  </w:t>
      </w:r>
      <w:bookmarkEnd w:id="84"/>
      <w:r w:rsidRPr="00572F19">
        <w:rPr>
          <w:color w:val="202020"/>
          <w:lang w:eastAsia="et-EE"/>
        </w:rPr>
        <w:t>29)</w:t>
      </w:r>
      <w:r w:rsidRPr="00572F19">
        <w:rPr>
          <w:color w:val="202020"/>
          <w:bdr w:val="none" w:sz="0" w:space="0" w:color="auto" w:frame="1"/>
          <w:lang w:eastAsia="et-EE"/>
        </w:rPr>
        <w:t> </w:t>
      </w:r>
      <w:r w:rsidRPr="00572F19">
        <w:rPr>
          <w:color w:val="202020"/>
          <w:lang w:eastAsia="et-EE"/>
        </w:rPr>
        <w:t>teeseadme nimetus, tüüp ja paigaldamise aasta;</w:t>
      </w:r>
      <w:r w:rsidRPr="00572F19">
        <w:rPr>
          <w:color w:val="202020"/>
          <w:lang w:eastAsia="et-EE"/>
        </w:rPr>
        <w:br/>
      </w:r>
      <w:bookmarkStart w:id="85" w:name="para9lg4p30"/>
      <w:r w:rsidRPr="00572F19">
        <w:rPr>
          <w:color w:val="0061AA"/>
          <w:bdr w:val="none" w:sz="0" w:space="0" w:color="auto" w:frame="1"/>
          <w:lang w:eastAsia="et-EE"/>
        </w:rPr>
        <w:t>  </w:t>
      </w:r>
      <w:bookmarkEnd w:id="85"/>
      <w:r w:rsidRPr="00572F19">
        <w:rPr>
          <w:color w:val="202020"/>
          <w:lang w:eastAsia="et-EE"/>
        </w:rPr>
        <w:t>30)</w:t>
      </w:r>
      <w:r w:rsidRPr="00572F19">
        <w:rPr>
          <w:color w:val="202020"/>
          <w:bdr w:val="none" w:sz="0" w:space="0" w:color="auto" w:frame="1"/>
          <w:lang w:eastAsia="et-EE"/>
        </w:rPr>
        <w:t> </w:t>
      </w:r>
      <w:r w:rsidRPr="00572F19">
        <w:rPr>
          <w:color w:val="202020"/>
          <w:lang w:eastAsia="et-EE"/>
        </w:rPr>
        <w:t>liiklusloenduse püsipunkti tähis, tüüp ja liik;</w:t>
      </w:r>
      <w:r w:rsidRPr="00572F19">
        <w:rPr>
          <w:color w:val="202020"/>
          <w:lang w:eastAsia="et-EE"/>
        </w:rPr>
        <w:br/>
      </w:r>
      <w:bookmarkStart w:id="86" w:name="para9lg4p31"/>
      <w:r w:rsidRPr="00572F19">
        <w:rPr>
          <w:color w:val="0061AA"/>
          <w:bdr w:val="none" w:sz="0" w:space="0" w:color="auto" w:frame="1"/>
          <w:lang w:eastAsia="et-EE"/>
        </w:rPr>
        <w:t>  </w:t>
      </w:r>
      <w:bookmarkEnd w:id="86"/>
      <w:r w:rsidRPr="00572F19">
        <w:rPr>
          <w:color w:val="202020"/>
          <w:lang w:eastAsia="et-EE"/>
        </w:rPr>
        <w:t>31)</w:t>
      </w:r>
      <w:r w:rsidRPr="00572F19">
        <w:rPr>
          <w:color w:val="202020"/>
          <w:bdr w:val="none" w:sz="0" w:space="0" w:color="auto" w:frame="1"/>
          <w:lang w:eastAsia="et-EE"/>
        </w:rPr>
        <w:t> </w:t>
      </w:r>
      <w:r w:rsidRPr="00572F19">
        <w:rPr>
          <w:color w:val="202020"/>
          <w:lang w:eastAsia="et-EE"/>
        </w:rPr>
        <w:t>parkla ja teeninduskoha paiknemine sõidutee suhtes ja tüüp;</w:t>
      </w:r>
      <w:r w:rsidRPr="00572F19">
        <w:rPr>
          <w:color w:val="202020"/>
          <w:lang w:eastAsia="et-EE"/>
        </w:rPr>
        <w:br/>
      </w:r>
      <w:bookmarkStart w:id="87" w:name="para9lg4p32"/>
      <w:r w:rsidRPr="00572F19">
        <w:rPr>
          <w:color w:val="0061AA"/>
          <w:bdr w:val="none" w:sz="0" w:space="0" w:color="auto" w:frame="1"/>
          <w:lang w:eastAsia="et-EE"/>
        </w:rPr>
        <w:t>  </w:t>
      </w:r>
      <w:bookmarkEnd w:id="87"/>
      <w:r w:rsidRPr="00572F19">
        <w:rPr>
          <w:color w:val="202020"/>
          <w:lang w:eastAsia="et-EE"/>
        </w:rPr>
        <w:t>32)</w:t>
      </w:r>
      <w:r w:rsidRPr="00572F19">
        <w:rPr>
          <w:color w:val="202020"/>
          <w:bdr w:val="none" w:sz="0" w:space="0" w:color="auto" w:frame="1"/>
          <w:lang w:eastAsia="et-EE"/>
        </w:rPr>
        <w:t> </w:t>
      </w:r>
      <w:r w:rsidRPr="00572F19">
        <w:rPr>
          <w:color w:val="202020"/>
          <w:lang w:eastAsia="et-EE"/>
        </w:rPr>
        <w:t>tuisutõkke tüüp ja kõrgus;</w:t>
      </w:r>
      <w:r w:rsidRPr="00572F19">
        <w:rPr>
          <w:color w:val="202020"/>
          <w:lang w:eastAsia="et-EE"/>
        </w:rPr>
        <w:br/>
      </w:r>
      <w:bookmarkStart w:id="88" w:name="para9lg4p33"/>
      <w:r w:rsidRPr="00572F19">
        <w:rPr>
          <w:color w:val="0061AA"/>
          <w:bdr w:val="none" w:sz="0" w:space="0" w:color="auto" w:frame="1"/>
          <w:lang w:eastAsia="et-EE"/>
        </w:rPr>
        <w:t>  </w:t>
      </w:r>
      <w:bookmarkEnd w:id="88"/>
      <w:r w:rsidRPr="00572F19">
        <w:rPr>
          <w:color w:val="202020"/>
          <w:lang w:eastAsia="et-EE"/>
        </w:rPr>
        <w:t>33)</w:t>
      </w:r>
      <w:r w:rsidRPr="00572F19">
        <w:rPr>
          <w:color w:val="202020"/>
          <w:bdr w:val="none" w:sz="0" w:space="0" w:color="auto" w:frame="1"/>
          <w:lang w:eastAsia="et-EE"/>
        </w:rPr>
        <w:t> </w:t>
      </w:r>
      <w:r w:rsidRPr="00572F19">
        <w:rPr>
          <w:color w:val="202020"/>
          <w:lang w:eastAsia="et-EE"/>
        </w:rPr>
        <w:t>tähispostide samm;</w:t>
      </w:r>
      <w:r w:rsidRPr="00572F19">
        <w:rPr>
          <w:color w:val="202020"/>
          <w:lang w:eastAsia="et-EE"/>
        </w:rPr>
        <w:br/>
      </w:r>
      <w:bookmarkStart w:id="89" w:name="para9lg4p34"/>
      <w:r w:rsidRPr="00572F19">
        <w:rPr>
          <w:color w:val="0061AA"/>
          <w:bdr w:val="none" w:sz="0" w:space="0" w:color="auto" w:frame="1"/>
          <w:lang w:eastAsia="et-EE"/>
        </w:rPr>
        <w:lastRenderedPageBreak/>
        <w:t>  </w:t>
      </w:r>
      <w:bookmarkEnd w:id="89"/>
      <w:r w:rsidRPr="00572F19">
        <w:rPr>
          <w:color w:val="202020"/>
          <w:lang w:eastAsia="et-EE"/>
        </w:rPr>
        <w:t>34)</w:t>
      </w:r>
      <w:r w:rsidRPr="00572F19">
        <w:rPr>
          <w:color w:val="202020"/>
          <w:bdr w:val="none" w:sz="0" w:space="0" w:color="auto" w:frame="1"/>
          <w:lang w:eastAsia="et-EE"/>
        </w:rPr>
        <w:t> </w:t>
      </w:r>
      <w:r w:rsidRPr="00572F19">
        <w:rPr>
          <w:color w:val="202020"/>
          <w:lang w:eastAsia="et-EE"/>
        </w:rPr>
        <w:t>loomatõkkeaia paiknemine sõidutee suhtes, materjali liik ja aia kõrgus;</w:t>
      </w:r>
      <w:r w:rsidRPr="00572F19">
        <w:rPr>
          <w:color w:val="202020"/>
          <w:lang w:eastAsia="et-EE"/>
        </w:rPr>
        <w:br/>
      </w:r>
      <w:bookmarkStart w:id="90" w:name="para9lg4p35"/>
      <w:r w:rsidRPr="00572F19">
        <w:rPr>
          <w:color w:val="0061AA"/>
          <w:bdr w:val="none" w:sz="0" w:space="0" w:color="auto" w:frame="1"/>
          <w:lang w:eastAsia="et-EE"/>
        </w:rPr>
        <w:t>  </w:t>
      </w:r>
      <w:bookmarkEnd w:id="90"/>
      <w:r w:rsidRPr="00572F19">
        <w:rPr>
          <w:color w:val="202020"/>
          <w:lang w:eastAsia="et-EE"/>
        </w:rPr>
        <w:t>35)</w:t>
      </w:r>
      <w:r w:rsidRPr="00572F19">
        <w:rPr>
          <w:color w:val="202020"/>
          <w:bdr w:val="none" w:sz="0" w:space="0" w:color="auto" w:frame="1"/>
          <w:lang w:eastAsia="et-EE"/>
        </w:rPr>
        <w:t> </w:t>
      </w:r>
      <w:r w:rsidRPr="00572F19">
        <w:rPr>
          <w:color w:val="202020"/>
          <w:lang w:eastAsia="et-EE"/>
        </w:rPr>
        <w:t>muud asjakohased andmed.</w:t>
      </w:r>
    </w:p>
    <w:p w14:paraId="5F38E002" w14:textId="77777777" w:rsidR="00757453" w:rsidRPr="00572F19" w:rsidRDefault="00757453" w:rsidP="00E82EF7">
      <w:pPr>
        <w:shd w:val="clear" w:color="auto" w:fill="FFFFFF"/>
        <w:rPr>
          <w:color w:val="202020"/>
          <w:lang w:eastAsia="et-EE"/>
        </w:rPr>
      </w:pPr>
    </w:p>
    <w:p w14:paraId="23F6A30A" w14:textId="77777777" w:rsidR="00757453" w:rsidRPr="00572F19" w:rsidRDefault="00757453" w:rsidP="00E82EF7">
      <w:pPr>
        <w:shd w:val="clear" w:color="auto" w:fill="FFFFFF"/>
        <w:rPr>
          <w:color w:val="202020"/>
          <w:lang w:eastAsia="et-EE"/>
        </w:rPr>
      </w:pPr>
      <w:bookmarkStart w:id="91" w:name="para9lg5"/>
      <w:r w:rsidRPr="00572F19">
        <w:rPr>
          <w:color w:val="0061AA"/>
          <w:bdr w:val="none" w:sz="0" w:space="0" w:color="auto" w:frame="1"/>
          <w:lang w:eastAsia="et-EE"/>
        </w:rPr>
        <w:t>  </w:t>
      </w:r>
      <w:bookmarkEnd w:id="91"/>
      <w:r w:rsidRPr="00572F19">
        <w:rPr>
          <w:color w:val="202020"/>
          <w:lang w:eastAsia="et-EE"/>
        </w:rPr>
        <w:t>(5) Käesolevas paragrahvis sätestatud andmete esitamise § 7 lõike 1 punktides 1–3 nimetatud teede kohta otsustab tee omanik.</w:t>
      </w:r>
    </w:p>
    <w:p w14:paraId="47D98934" w14:textId="77777777" w:rsidR="00757453" w:rsidRPr="00572F19" w:rsidRDefault="00757453" w:rsidP="00E82EF7">
      <w:pPr>
        <w:shd w:val="clear" w:color="auto" w:fill="FFFFFF"/>
        <w:rPr>
          <w:color w:val="202020"/>
          <w:lang w:eastAsia="et-EE"/>
        </w:rPr>
      </w:pPr>
    </w:p>
    <w:p w14:paraId="3DE9317C" w14:textId="6FE34E50"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10.</w:t>
      </w:r>
      <w:bookmarkStart w:id="92" w:name="para10"/>
      <w:r w:rsidRPr="00572F19">
        <w:rPr>
          <w:b/>
          <w:bCs/>
          <w:color w:val="0061AA"/>
          <w:bdr w:val="none" w:sz="0" w:space="0" w:color="auto" w:frame="1"/>
          <w:lang w:eastAsia="et-EE"/>
        </w:rPr>
        <w:t>  </w:t>
      </w:r>
      <w:bookmarkEnd w:id="92"/>
      <w:r w:rsidRPr="00572F19">
        <w:rPr>
          <w:b/>
          <w:bCs/>
          <w:color w:val="000000"/>
          <w:lang w:eastAsia="et-EE"/>
        </w:rPr>
        <w:t>Andmete joonaadressi määramine</w:t>
      </w:r>
    </w:p>
    <w:p w14:paraId="361C324C" w14:textId="77777777" w:rsidR="00757453" w:rsidRPr="00572F19" w:rsidRDefault="00757453" w:rsidP="00E82EF7">
      <w:pPr>
        <w:shd w:val="clear" w:color="auto" w:fill="FFFFFF"/>
        <w:rPr>
          <w:color w:val="202020"/>
          <w:lang w:eastAsia="et-EE"/>
        </w:rPr>
      </w:pPr>
      <w:bookmarkStart w:id="93" w:name="para10lg1"/>
      <w:r w:rsidRPr="00572F19">
        <w:rPr>
          <w:color w:val="0061AA"/>
          <w:bdr w:val="none" w:sz="0" w:space="0" w:color="auto" w:frame="1"/>
          <w:lang w:eastAsia="et-EE"/>
        </w:rPr>
        <w:t>  </w:t>
      </w:r>
      <w:bookmarkEnd w:id="93"/>
      <w:r w:rsidRPr="00572F19">
        <w:rPr>
          <w:color w:val="202020"/>
          <w:lang w:eastAsia="et-EE"/>
        </w:rPr>
        <w:t>Teeregistrisse kantavad andmed adresseeritakse. Andmete adresseerimiseks kasutatakse ühte alljärgnevatest võimalustest ning määratakse:</w:t>
      </w:r>
      <w:r w:rsidRPr="00572F19">
        <w:rPr>
          <w:color w:val="202020"/>
          <w:lang w:eastAsia="et-EE"/>
        </w:rPr>
        <w:br/>
      </w:r>
      <w:bookmarkStart w:id="94" w:name="para10lg1p1"/>
      <w:r w:rsidRPr="00572F19">
        <w:rPr>
          <w:color w:val="0061AA"/>
          <w:bdr w:val="none" w:sz="0" w:space="0" w:color="auto" w:frame="1"/>
          <w:lang w:eastAsia="et-EE"/>
        </w:rPr>
        <w:t>  </w:t>
      </w:r>
      <w:bookmarkEnd w:id="94"/>
      <w:r w:rsidRPr="00572F19">
        <w:rPr>
          <w:color w:val="202020"/>
          <w:lang w:eastAsia="et-EE"/>
        </w:rPr>
        <w:t>1)</w:t>
      </w:r>
      <w:r w:rsidRPr="00572F19">
        <w:rPr>
          <w:color w:val="202020"/>
          <w:bdr w:val="none" w:sz="0" w:space="0" w:color="auto" w:frame="1"/>
          <w:lang w:eastAsia="et-EE"/>
        </w:rPr>
        <w:t> </w:t>
      </w:r>
      <w:r w:rsidRPr="00572F19">
        <w:rPr>
          <w:color w:val="202020"/>
          <w:lang w:eastAsia="et-EE"/>
        </w:rPr>
        <w:t>terviktee number, tee kood ja kaugus tee algusest;</w:t>
      </w:r>
      <w:r w:rsidRPr="00572F19">
        <w:rPr>
          <w:color w:val="202020"/>
          <w:lang w:eastAsia="et-EE"/>
        </w:rPr>
        <w:br/>
      </w:r>
      <w:bookmarkStart w:id="95" w:name="para10lg1p2"/>
      <w:r w:rsidRPr="00572F19">
        <w:rPr>
          <w:color w:val="0061AA"/>
          <w:bdr w:val="none" w:sz="0" w:space="0" w:color="auto" w:frame="1"/>
          <w:lang w:eastAsia="et-EE"/>
        </w:rPr>
        <w:t>  </w:t>
      </w:r>
      <w:bookmarkEnd w:id="95"/>
      <w:r w:rsidRPr="00572F19">
        <w:rPr>
          <w:color w:val="202020"/>
          <w:lang w:eastAsia="et-EE"/>
        </w:rPr>
        <w:t>2)</w:t>
      </w:r>
      <w:r w:rsidRPr="00572F19">
        <w:rPr>
          <w:color w:val="202020"/>
          <w:bdr w:val="none" w:sz="0" w:space="0" w:color="auto" w:frame="1"/>
          <w:lang w:eastAsia="et-EE"/>
        </w:rPr>
        <w:t> </w:t>
      </w:r>
      <w:r w:rsidRPr="00572F19">
        <w:rPr>
          <w:color w:val="202020"/>
          <w:lang w:eastAsia="et-EE"/>
        </w:rPr>
        <w:t>terviktee number, tee kood, teeosa number ja kaugus teeosa algusest;</w:t>
      </w:r>
      <w:r w:rsidRPr="00572F19">
        <w:rPr>
          <w:color w:val="202020"/>
          <w:lang w:eastAsia="et-EE"/>
        </w:rPr>
        <w:br/>
      </w:r>
      <w:bookmarkStart w:id="96" w:name="para10lg1p3"/>
      <w:r w:rsidRPr="00572F19">
        <w:rPr>
          <w:color w:val="0061AA"/>
          <w:bdr w:val="none" w:sz="0" w:space="0" w:color="auto" w:frame="1"/>
          <w:lang w:eastAsia="et-EE"/>
        </w:rPr>
        <w:t>  </w:t>
      </w:r>
      <w:bookmarkEnd w:id="96"/>
      <w:r w:rsidRPr="00572F19">
        <w:rPr>
          <w:color w:val="202020"/>
          <w:lang w:eastAsia="et-EE"/>
        </w:rPr>
        <w:t>3)</w:t>
      </w:r>
      <w:r w:rsidRPr="00572F19">
        <w:rPr>
          <w:color w:val="202020"/>
          <w:bdr w:val="none" w:sz="0" w:space="0" w:color="auto" w:frame="1"/>
          <w:lang w:eastAsia="et-EE"/>
        </w:rPr>
        <w:t> </w:t>
      </w:r>
      <w:r w:rsidRPr="00572F19">
        <w:rPr>
          <w:color w:val="202020"/>
          <w:lang w:eastAsia="et-EE"/>
        </w:rPr>
        <w:t>terviktee ruumikuju teljel olevad koordinaadid.</w:t>
      </w:r>
    </w:p>
    <w:p w14:paraId="72C255B0" w14:textId="77777777" w:rsidR="00757453" w:rsidRPr="00572F19" w:rsidRDefault="00757453" w:rsidP="00E82EF7">
      <w:pPr>
        <w:shd w:val="clear" w:color="auto" w:fill="FFFFFF"/>
        <w:rPr>
          <w:color w:val="202020"/>
          <w:lang w:eastAsia="et-EE"/>
        </w:rPr>
      </w:pPr>
    </w:p>
    <w:p w14:paraId="4D74A527" w14:textId="7E40469A"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11.</w:t>
      </w:r>
      <w:bookmarkStart w:id="97" w:name="para11"/>
      <w:r w:rsidRPr="00572F19">
        <w:rPr>
          <w:b/>
          <w:bCs/>
          <w:color w:val="0061AA"/>
          <w:bdr w:val="none" w:sz="0" w:space="0" w:color="auto" w:frame="1"/>
          <w:lang w:eastAsia="et-EE"/>
        </w:rPr>
        <w:t>  </w:t>
      </w:r>
      <w:bookmarkEnd w:id="97"/>
      <w:r w:rsidRPr="00572F19">
        <w:rPr>
          <w:b/>
          <w:bCs/>
          <w:color w:val="000000"/>
          <w:lang w:eastAsia="et-EE"/>
        </w:rPr>
        <w:t>Andmete säilitamine ja arhiveerimine</w:t>
      </w:r>
    </w:p>
    <w:p w14:paraId="43E91006" w14:textId="02E17650" w:rsidR="00757453" w:rsidRPr="00572F19" w:rsidRDefault="00757453" w:rsidP="00E82EF7">
      <w:pPr>
        <w:shd w:val="clear" w:color="auto" w:fill="FFFFFF"/>
        <w:rPr>
          <w:color w:val="202020"/>
          <w:lang w:eastAsia="et-EE"/>
        </w:rPr>
      </w:pPr>
      <w:bookmarkStart w:id="98" w:name="para11lg1"/>
      <w:r w:rsidRPr="00572F19">
        <w:rPr>
          <w:color w:val="0061AA"/>
          <w:bdr w:val="none" w:sz="0" w:space="0" w:color="auto" w:frame="1"/>
          <w:lang w:eastAsia="et-EE"/>
        </w:rPr>
        <w:t>  </w:t>
      </w:r>
      <w:bookmarkEnd w:id="98"/>
      <w:r w:rsidRPr="00572F19">
        <w:rPr>
          <w:color w:val="202020"/>
          <w:lang w:eastAsia="et-EE"/>
        </w:rPr>
        <w:t>(1) Teeregistri andmed arhiveeritakse digitaalselt nende aktuaalsuse kaotamise päeval.</w:t>
      </w:r>
    </w:p>
    <w:p w14:paraId="4C06853D" w14:textId="1E8491FD" w:rsidR="00757453" w:rsidRPr="00572F19" w:rsidRDefault="00757453" w:rsidP="00E82EF7">
      <w:pPr>
        <w:shd w:val="clear" w:color="auto" w:fill="FFFFFF"/>
        <w:rPr>
          <w:color w:val="202020"/>
          <w:lang w:eastAsia="et-EE"/>
        </w:rPr>
      </w:pPr>
      <w:bookmarkStart w:id="99" w:name="para11lg2"/>
      <w:r w:rsidRPr="00572F19">
        <w:rPr>
          <w:color w:val="0061AA"/>
          <w:bdr w:val="none" w:sz="0" w:space="0" w:color="auto" w:frame="1"/>
          <w:lang w:eastAsia="et-EE"/>
        </w:rPr>
        <w:t>  </w:t>
      </w:r>
      <w:bookmarkEnd w:id="99"/>
      <w:r w:rsidRPr="00572F19">
        <w:rPr>
          <w:color w:val="202020"/>
          <w:lang w:eastAsia="et-EE"/>
        </w:rPr>
        <w:t>(2) Teeregistri arhiveeritud andmeid säilitatakse kümme aastat.</w:t>
      </w:r>
    </w:p>
    <w:p w14:paraId="313252F9" w14:textId="77777777" w:rsidR="00757453" w:rsidRPr="00572F19" w:rsidRDefault="00757453" w:rsidP="00E82EF7">
      <w:pPr>
        <w:shd w:val="clear" w:color="auto" w:fill="FFFFFF"/>
        <w:rPr>
          <w:color w:val="202020"/>
          <w:lang w:eastAsia="et-EE"/>
        </w:rPr>
      </w:pPr>
      <w:bookmarkStart w:id="100" w:name="para11lg3"/>
      <w:r w:rsidRPr="00572F19">
        <w:rPr>
          <w:color w:val="0061AA"/>
          <w:bdr w:val="none" w:sz="0" w:space="0" w:color="auto" w:frame="1"/>
          <w:lang w:eastAsia="et-EE"/>
        </w:rPr>
        <w:t>  </w:t>
      </w:r>
      <w:bookmarkEnd w:id="100"/>
      <w:r w:rsidRPr="00572F19">
        <w:rPr>
          <w:color w:val="202020"/>
          <w:lang w:eastAsia="et-EE"/>
        </w:rPr>
        <w:t>(3) Teeregistrisse kantud andmete säilitamisel ja arhiveerimisel lähtutakse arhiiviseadusest, selle alusel vastuvõetud õigusaktidest ja vastutava töötleja kehtestatud arhiveerimiskorrast.</w:t>
      </w:r>
    </w:p>
    <w:p w14:paraId="72A5DDD1" w14:textId="77777777" w:rsidR="00757453" w:rsidRPr="00572F19" w:rsidRDefault="00757453" w:rsidP="00E82EF7">
      <w:pPr>
        <w:shd w:val="clear" w:color="auto" w:fill="FFFFFF"/>
        <w:rPr>
          <w:color w:val="202020"/>
          <w:lang w:eastAsia="et-EE"/>
        </w:rPr>
      </w:pPr>
    </w:p>
    <w:p w14:paraId="603B8014" w14:textId="77777777" w:rsidR="00757453" w:rsidRPr="00572F19" w:rsidRDefault="00757453" w:rsidP="00E82EF7">
      <w:pPr>
        <w:shd w:val="clear" w:color="auto" w:fill="FFFFFF"/>
        <w:jc w:val="center"/>
        <w:outlineLvl w:val="1"/>
        <w:rPr>
          <w:b/>
          <w:bCs/>
          <w:color w:val="000000"/>
          <w:bdr w:val="none" w:sz="0" w:space="0" w:color="auto" w:frame="1"/>
          <w:lang w:eastAsia="et-EE"/>
        </w:rPr>
      </w:pPr>
      <w:r w:rsidRPr="00572F19">
        <w:rPr>
          <w:b/>
          <w:bCs/>
          <w:color w:val="000000"/>
          <w:bdr w:val="none" w:sz="0" w:space="0" w:color="auto" w:frame="1"/>
          <w:lang w:eastAsia="et-EE"/>
        </w:rPr>
        <w:t xml:space="preserve">3. peatükk </w:t>
      </w:r>
    </w:p>
    <w:p w14:paraId="65AD617F" w14:textId="77777777" w:rsidR="00757453" w:rsidRPr="00572F19" w:rsidRDefault="00757453" w:rsidP="00E82EF7">
      <w:pPr>
        <w:shd w:val="clear" w:color="auto" w:fill="FFFFFF"/>
        <w:jc w:val="center"/>
        <w:outlineLvl w:val="1"/>
        <w:rPr>
          <w:b/>
          <w:bCs/>
          <w:color w:val="0061AA"/>
          <w:bdr w:val="none" w:sz="0" w:space="0" w:color="auto" w:frame="1"/>
          <w:lang w:eastAsia="et-EE"/>
        </w:rPr>
      </w:pPr>
      <w:r w:rsidRPr="00572F19">
        <w:rPr>
          <w:b/>
          <w:bCs/>
          <w:color w:val="000000"/>
          <w:lang w:eastAsia="et-EE"/>
        </w:rPr>
        <w:t>Andmete esitamine ja teeregistri pidamine</w:t>
      </w:r>
      <w:bookmarkStart w:id="101" w:name="ptk3"/>
      <w:r w:rsidRPr="00572F19">
        <w:rPr>
          <w:b/>
          <w:bCs/>
          <w:color w:val="0061AA"/>
          <w:bdr w:val="none" w:sz="0" w:space="0" w:color="auto" w:frame="1"/>
          <w:lang w:eastAsia="et-EE"/>
        </w:rPr>
        <w:t> </w:t>
      </w:r>
      <w:bookmarkEnd w:id="101"/>
    </w:p>
    <w:p w14:paraId="478223FF" w14:textId="77777777" w:rsidR="00757453" w:rsidRPr="00572F19" w:rsidRDefault="00757453" w:rsidP="00E82EF7">
      <w:pPr>
        <w:shd w:val="clear" w:color="auto" w:fill="FFFFFF"/>
        <w:jc w:val="center"/>
        <w:outlineLvl w:val="1"/>
        <w:rPr>
          <w:b/>
          <w:bCs/>
          <w:color w:val="000000"/>
          <w:lang w:eastAsia="et-EE"/>
        </w:rPr>
      </w:pPr>
    </w:p>
    <w:p w14:paraId="66D127D6" w14:textId="5EE14FDB"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12.</w:t>
      </w:r>
      <w:bookmarkStart w:id="102" w:name="para12"/>
      <w:r w:rsidRPr="00572F19">
        <w:rPr>
          <w:b/>
          <w:bCs/>
          <w:color w:val="0061AA"/>
          <w:bdr w:val="none" w:sz="0" w:space="0" w:color="auto" w:frame="1"/>
          <w:lang w:eastAsia="et-EE"/>
        </w:rPr>
        <w:t>  </w:t>
      </w:r>
      <w:bookmarkEnd w:id="102"/>
      <w:r w:rsidRPr="00572F19">
        <w:rPr>
          <w:b/>
          <w:bCs/>
          <w:color w:val="000000"/>
          <w:lang w:eastAsia="et-EE"/>
        </w:rPr>
        <w:t>Andmeandjad</w:t>
      </w:r>
    </w:p>
    <w:p w14:paraId="645E8C85" w14:textId="04C17734" w:rsidR="00757453" w:rsidRPr="00572F19" w:rsidRDefault="00757453" w:rsidP="00E82EF7">
      <w:pPr>
        <w:shd w:val="clear" w:color="auto" w:fill="FFFFFF"/>
        <w:rPr>
          <w:color w:val="202020"/>
          <w:lang w:eastAsia="et-EE"/>
        </w:rPr>
      </w:pPr>
      <w:bookmarkStart w:id="103" w:name="para12lg1"/>
      <w:r w:rsidRPr="00572F19">
        <w:rPr>
          <w:color w:val="0061AA"/>
          <w:bdr w:val="none" w:sz="0" w:space="0" w:color="auto" w:frame="1"/>
          <w:lang w:eastAsia="et-EE"/>
        </w:rPr>
        <w:t>  </w:t>
      </w:r>
      <w:bookmarkEnd w:id="103"/>
      <w:r w:rsidRPr="00572F19">
        <w:rPr>
          <w:color w:val="202020"/>
          <w:lang w:eastAsia="et-EE"/>
        </w:rPr>
        <w:t>(1) Riigitee andmeandjaks on Transpordiamet.</w:t>
      </w:r>
    </w:p>
    <w:p w14:paraId="67038478" w14:textId="0D06B5EC" w:rsidR="00757453" w:rsidRPr="00572F19" w:rsidRDefault="00757453" w:rsidP="00E82EF7">
      <w:pPr>
        <w:shd w:val="clear" w:color="auto" w:fill="FFFFFF"/>
        <w:rPr>
          <w:color w:val="202020"/>
          <w:lang w:eastAsia="et-EE"/>
        </w:rPr>
      </w:pPr>
      <w:bookmarkStart w:id="104" w:name="para12lg2"/>
      <w:r w:rsidRPr="00572F19">
        <w:rPr>
          <w:color w:val="0061AA"/>
          <w:bdr w:val="none" w:sz="0" w:space="0" w:color="auto" w:frame="1"/>
          <w:lang w:eastAsia="et-EE"/>
        </w:rPr>
        <w:t>  </w:t>
      </w:r>
      <w:bookmarkEnd w:id="104"/>
      <w:r w:rsidRPr="00572F19">
        <w:rPr>
          <w:color w:val="202020"/>
          <w:lang w:eastAsia="et-EE"/>
        </w:rPr>
        <w:t>(2) Kohaliku tee andmeandjaks on kohaliku omavalitsuse üksus.</w:t>
      </w:r>
    </w:p>
    <w:p w14:paraId="0CFDEBFA" w14:textId="77777777" w:rsidR="00757453" w:rsidRPr="00572F19" w:rsidRDefault="00757453" w:rsidP="00E82EF7">
      <w:pPr>
        <w:shd w:val="clear" w:color="auto" w:fill="FFFFFF"/>
        <w:rPr>
          <w:color w:val="202020"/>
          <w:lang w:eastAsia="et-EE"/>
        </w:rPr>
      </w:pPr>
      <w:bookmarkStart w:id="105" w:name="para12lg3"/>
      <w:r w:rsidRPr="00572F19">
        <w:rPr>
          <w:color w:val="0061AA"/>
          <w:bdr w:val="none" w:sz="0" w:space="0" w:color="auto" w:frame="1"/>
          <w:lang w:eastAsia="et-EE"/>
        </w:rPr>
        <w:t>  </w:t>
      </w:r>
      <w:bookmarkEnd w:id="105"/>
      <w:r w:rsidRPr="00572F19">
        <w:rPr>
          <w:color w:val="202020"/>
          <w:lang w:eastAsia="et-EE"/>
        </w:rPr>
        <w:t>(3) Paragrahvi 7 lõike 1 punktides 1–3 toodud tee andmeandjaks on tee omanik. Tee omaniku nõusolekul võib andmeandjaks olla ka kohaliku omavalitsuse üksus.</w:t>
      </w:r>
    </w:p>
    <w:p w14:paraId="04529D61" w14:textId="77777777" w:rsidR="00757453" w:rsidRPr="00572F19" w:rsidRDefault="00757453" w:rsidP="00E82EF7">
      <w:pPr>
        <w:shd w:val="clear" w:color="auto" w:fill="FFFFFF"/>
        <w:rPr>
          <w:color w:val="202020"/>
          <w:lang w:eastAsia="et-EE"/>
        </w:rPr>
      </w:pPr>
    </w:p>
    <w:p w14:paraId="076A503F" w14:textId="557DE2C5"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13.</w:t>
      </w:r>
      <w:bookmarkStart w:id="106" w:name="para13"/>
      <w:r w:rsidRPr="00572F19">
        <w:rPr>
          <w:b/>
          <w:bCs/>
          <w:color w:val="0061AA"/>
          <w:bdr w:val="none" w:sz="0" w:space="0" w:color="auto" w:frame="1"/>
          <w:lang w:eastAsia="et-EE"/>
        </w:rPr>
        <w:t>  </w:t>
      </w:r>
      <w:bookmarkEnd w:id="106"/>
      <w:r w:rsidRPr="00572F19">
        <w:rPr>
          <w:b/>
          <w:bCs/>
          <w:color w:val="000000"/>
          <w:lang w:eastAsia="et-EE"/>
        </w:rPr>
        <w:t>Tee andmete teeregistrisse esitamine</w:t>
      </w:r>
    </w:p>
    <w:p w14:paraId="14954081" w14:textId="77777777" w:rsidR="00757453" w:rsidRPr="00572F19" w:rsidRDefault="00757453" w:rsidP="00E82EF7">
      <w:pPr>
        <w:shd w:val="clear" w:color="auto" w:fill="FFFFFF"/>
        <w:rPr>
          <w:color w:val="202020"/>
          <w:lang w:eastAsia="et-EE"/>
        </w:rPr>
      </w:pPr>
      <w:bookmarkStart w:id="107" w:name="para13lg1"/>
      <w:r w:rsidRPr="00572F19">
        <w:rPr>
          <w:color w:val="0061AA"/>
          <w:bdr w:val="none" w:sz="0" w:space="0" w:color="auto" w:frame="1"/>
          <w:lang w:eastAsia="et-EE"/>
        </w:rPr>
        <w:t>  </w:t>
      </w:r>
      <w:bookmarkEnd w:id="107"/>
      <w:r w:rsidRPr="00572F19">
        <w:rPr>
          <w:color w:val="202020"/>
          <w:lang w:eastAsia="et-EE"/>
        </w:rPr>
        <w:t xml:space="preserve">(1) Andmeandja on kohustatud esitama §-s 8 ja § 9 lõikes 2 toodud andmed vastutavale </w:t>
      </w:r>
    </w:p>
    <w:p w14:paraId="5195552E" w14:textId="597176B5" w:rsidR="00757453" w:rsidRPr="00572F19" w:rsidRDefault="00757453" w:rsidP="00E82EF7">
      <w:pPr>
        <w:shd w:val="clear" w:color="auto" w:fill="FFFFFF"/>
        <w:rPr>
          <w:color w:val="202020"/>
          <w:lang w:eastAsia="et-EE"/>
        </w:rPr>
      </w:pPr>
      <w:r w:rsidRPr="00572F19">
        <w:rPr>
          <w:color w:val="202020"/>
          <w:lang w:eastAsia="et-EE"/>
        </w:rPr>
        <w:t>töötlejale 30 päeva jooksul tee vastuvõtmisest või kasutusloa andmisest arvates.</w:t>
      </w:r>
    </w:p>
    <w:p w14:paraId="1A1DC367" w14:textId="70E3E11B" w:rsidR="00757453" w:rsidRPr="00572F19" w:rsidRDefault="00757453" w:rsidP="00E82EF7">
      <w:pPr>
        <w:shd w:val="clear" w:color="auto" w:fill="FFFFFF"/>
        <w:rPr>
          <w:color w:val="202020"/>
          <w:lang w:eastAsia="et-EE"/>
        </w:rPr>
      </w:pPr>
      <w:bookmarkStart w:id="108" w:name="para13lg2"/>
      <w:r w:rsidRPr="00572F19">
        <w:rPr>
          <w:color w:val="0061AA"/>
          <w:bdr w:val="none" w:sz="0" w:space="0" w:color="auto" w:frame="1"/>
          <w:lang w:eastAsia="et-EE"/>
        </w:rPr>
        <w:t>  </w:t>
      </w:r>
      <w:bookmarkEnd w:id="108"/>
      <w:r w:rsidRPr="00572F19">
        <w:rPr>
          <w:color w:val="202020"/>
          <w:lang w:eastAsia="et-EE"/>
        </w:rPr>
        <w:t>(2) Riigitee esmase teeregistrisse kandmise ja sealt kustutamise aluseks on ehitusseadustiku § 92 lõike 10 alusel kehtestatud määrus, mis sätestab terviktee unikaalse numbri ja nime.</w:t>
      </w:r>
    </w:p>
    <w:p w14:paraId="1C634E5A" w14:textId="713FC377" w:rsidR="00757453" w:rsidRPr="00572F19" w:rsidRDefault="00757453" w:rsidP="00E82EF7">
      <w:pPr>
        <w:shd w:val="clear" w:color="auto" w:fill="FFFFFF"/>
        <w:rPr>
          <w:color w:val="202020"/>
          <w:lang w:eastAsia="et-EE"/>
        </w:rPr>
      </w:pPr>
      <w:bookmarkStart w:id="109" w:name="para13lg3"/>
      <w:r w:rsidRPr="00572F19">
        <w:rPr>
          <w:color w:val="0061AA"/>
          <w:bdr w:val="none" w:sz="0" w:space="0" w:color="auto" w:frame="1"/>
          <w:lang w:eastAsia="et-EE"/>
        </w:rPr>
        <w:t>  </w:t>
      </w:r>
      <w:bookmarkEnd w:id="109"/>
      <w:r w:rsidRPr="00572F19">
        <w:rPr>
          <w:color w:val="202020"/>
          <w:lang w:eastAsia="et-EE"/>
        </w:rPr>
        <w:t>(3) Kohaliku tee esmaseks teeregistrisse kandmiseks ja sealt kustutamiseks on andmeandjal kohustus esitada kohaliku omavalitsuse üksuse õigusakt, mis sätestab terviktee unikaalse numbri ja nime.</w:t>
      </w:r>
    </w:p>
    <w:p w14:paraId="262DAD2A" w14:textId="363A9368" w:rsidR="00757453" w:rsidRPr="00572F19" w:rsidRDefault="00757453" w:rsidP="00E82EF7">
      <w:pPr>
        <w:shd w:val="clear" w:color="auto" w:fill="FFFFFF"/>
        <w:rPr>
          <w:color w:val="202020"/>
          <w:lang w:eastAsia="et-EE"/>
        </w:rPr>
      </w:pPr>
      <w:bookmarkStart w:id="110" w:name="para13lg4"/>
      <w:r w:rsidRPr="00572F19">
        <w:rPr>
          <w:color w:val="0061AA"/>
          <w:bdr w:val="none" w:sz="0" w:space="0" w:color="auto" w:frame="1"/>
          <w:lang w:eastAsia="et-EE"/>
        </w:rPr>
        <w:t>  </w:t>
      </w:r>
      <w:bookmarkEnd w:id="110"/>
      <w:r w:rsidRPr="00572F19">
        <w:rPr>
          <w:color w:val="202020"/>
          <w:lang w:eastAsia="et-EE"/>
        </w:rPr>
        <w:t>(4) Paragrahvi 7 lõike 1 punktides 1–3 toodud tee esmaseks teeregistrisse kandmiseks on andmeandjal kohustus esitada tee omaniku taotlus kirjalikku taasesitamist võimaldavas vormis.</w:t>
      </w:r>
    </w:p>
    <w:p w14:paraId="4158FB66" w14:textId="77777777" w:rsidR="00757453" w:rsidRPr="00572F19" w:rsidRDefault="00757453" w:rsidP="00E82EF7">
      <w:pPr>
        <w:shd w:val="clear" w:color="auto" w:fill="FFFFFF"/>
        <w:rPr>
          <w:color w:val="202020"/>
          <w:lang w:eastAsia="et-EE"/>
        </w:rPr>
      </w:pPr>
      <w:bookmarkStart w:id="111" w:name="para13lg5"/>
      <w:r w:rsidRPr="00572F19">
        <w:rPr>
          <w:color w:val="0061AA"/>
          <w:bdr w:val="none" w:sz="0" w:space="0" w:color="auto" w:frame="1"/>
          <w:lang w:eastAsia="et-EE"/>
        </w:rPr>
        <w:t>  </w:t>
      </w:r>
      <w:bookmarkEnd w:id="111"/>
      <w:r w:rsidRPr="00572F19">
        <w:rPr>
          <w:color w:val="202020"/>
          <w:lang w:eastAsia="et-EE"/>
        </w:rPr>
        <w:t>(5) Teeregistrisse §-s 9 toodud andmete esitamise aluseks on vastuvõtuakt, kasutusluba, kasutusteatis, tee avaliku kasutamise leping, mõõdistusakt või tee omaniku muu dokument.</w:t>
      </w:r>
    </w:p>
    <w:p w14:paraId="0DB15B6A" w14:textId="77777777" w:rsidR="00757453" w:rsidRPr="00572F19" w:rsidRDefault="00757453" w:rsidP="00E82EF7">
      <w:pPr>
        <w:shd w:val="clear" w:color="auto" w:fill="FFFFFF"/>
        <w:rPr>
          <w:color w:val="202020"/>
          <w:lang w:eastAsia="et-EE"/>
        </w:rPr>
      </w:pPr>
    </w:p>
    <w:p w14:paraId="474D72CA" w14:textId="0035DB45"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14.</w:t>
      </w:r>
      <w:bookmarkStart w:id="112" w:name="para14"/>
      <w:r w:rsidRPr="00572F19">
        <w:rPr>
          <w:b/>
          <w:bCs/>
          <w:color w:val="0061AA"/>
          <w:bdr w:val="none" w:sz="0" w:space="0" w:color="auto" w:frame="1"/>
          <w:lang w:eastAsia="et-EE"/>
        </w:rPr>
        <w:t>  </w:t>
      </w:r>
      <w:bookmarkEnd w:id="112"/>
      <w:r w:rsidRPr="00572F19">
        <w:rPr>
          <w:b/>
          <w:bCs/>
          <w:color w:val="000000"/>
          <w:lang w:eastAsia="et-EE"/>
        </w:rPr>
        <w:t>Terviktee numbri määramine</w:t>
      </w:r>
    </w:p>
    <w:p w14:paraId="16F62585" w14:textId="2D299B6B" w:rsidR="00757453" w:rsidRPr="00572F19" w:rsidRDefault="00757453" w:rsidP="00E82EF7">
      <w:pPr>
        <w:shd w:val="clear" w:color="auto" w:fill="FFFFFF"/>
        <w:rPr>
          <w:color w:val="202020"/>
          <w:lang w:eastAsia="et-EE"/>
        </w:rPr>
      </w:pPr>
      <w:bookmarkStart w:id="113" w:name="para14lg1"/>
      <w:r w:rsidRPr="00572F19">
        <w:rPr>
          <w:color w:val="0061AA"/>
          <w:bdr w:val="none" w:sz="0" w:space="0" w:color="auto" w:frame="1"/>
          <w:lang w:eastAsia="et-EE"/>
        </w:rPr>
        <w:t>  </w:t>
      </w:r>
      <w:bookmarkEnd w:id="113"/>
      <w:r w:rsidRPr="00572F19">
        <w:rPr>
          <w:color w:val="202020"/>
          <w:lang w:eastAsia="et-EE"/>
        </w:rPr>
        <w:t>(1) Riigiteele antakse unikaalne number vahemikus 1–99999.</w:t>
      </w:r>
    </w:p>
    <w:p w14:paraId="7C0A2320" w14:textId="77777777" w:rsidR="00757453" w:rsidRPr="00572F19" w:rsidRDefault="00757453" w:rsidP="00E82EF7">
      <w:pPr>
        <w:shd w:val="clear" w:color="auto" w:fill="FFFFFF"/>
        <w:rPr>
          <w:color w:val="202020"/>
          <w:lang w:eastAsia="et-EE"/>
        </w:rPr>
      </w:pPr>
      <w:bookmarkStart w:id="114" w:name="para14lg2"/>
      <w:r w:rsidRPr="00572F19">
        <w:rPr>
          <w:color w:val="0061AA"/>
          <w:bdr w:val="none" w:sz="0" w:space="0" w:color="auto" w:frame="1"/>
          <w:lang w:eastAsia="et-EE"/>
        </w:rPr>
        <w:t>  </w:t>
      </w:r>
      <w:bookmarkEnd w:id="114"/>
      <w:r w:rsidRPr="00572F19">
        <w:rPr>
          <w:color w:val="202020"/>
          <w:lang w:eastAsia="et-EE"/>
        </w:rPr>
        <w:t>(2) Ülejäänud teedele antakse unikaalne number vahemikus 1000000–9999999, kus esimesed kolm numbrit on tee alguspunkti kohaliku omavalitsuse üksuse EHAK kood.</w:t>
      </w:r>
    </w:p>
    <w:p w14:paraId="2BF276BA" w14:textId="77777777" w:rsidR="00757453" w:rsidRPr="00572F19" w:rsidRDefault="00757453" w:rsidP="00E82EF7">
      <w:pPr>
        <w:shd w:val="clear" w:color="auto" w:fill="FFFFFF"/>
        <w:rPr>
          <w:color w:val="202020"/>
          <w:lang w:eastAsia="et-EE"/>
        </w:rPr>
      </w:pPr>
    </w:p>
    <w:p w14:paraId="10956BEC" w14:textId="303C17F0"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15.</w:t>
      </w:r>
      <w:bookmarkStart w:id="115" w:name="para15"/>
      <w:r w:rsidRPr="00572F19">
        <w:rPr>
          <w:b/>
          <w:bCs/>
          <w:color w:val="0061AA"/>
          <w:bdr w:val="none" w:sz="0" w:space="0" w:color="auto" w:frame="1"/>
          <w:lang w:eastAsia="et-EE"/>
        </w:rPr>
        <w:t>  </w:t>
      </w:r>
      <w:bookmarkEnd w:id="115"/>
      <w:r w:rsidRPr="00572F19">
        <w:rPr>
          <w:b/>
          <w:bCs/>
          <w:color w:val="000000"/>
          <w:lang w:eastAsia="et-EE"/>
        </w:rPr>
        <w:t>Andmete teeregistrisse kandmise kord</w:t>
      </w:r>
    </w:p>
    <w:p w14:paraId="4BA2B3C9" w14:textId="0C6F1FAB" w:rsidR="00757453" w:rsidRPr="00572F19" w:rsidRDefault="00757453" w:rsidP="00E82EF7">
      <w:pPr>
        <w:shd w:val="clear" w:color="auto" w:fill="FFFFFF"/>
        <w:rPr>
          <w:color w:val="202020"/>
          <w:lang w:eastAsia="et-EE"/>
        </w:rPr>
      </w:pPr>
      <w:bookmarkStart w:id="116" w:name="para15lg1"/>
      <w:r w:rsidRPr="00572F19">
        <w:rPr>
          <w:color w:val="0061AA"/>
          <w:bdr w:val="none" w:sz="0" w:space="0" w:color="auto" w:frame="1"/>
          <w:lang w:eastAsia="et-EE"/>
        </w:rPr>
        <w:t>  </w:t>
      </w:r>
      <w:bookmarkEnd w:id="116"/>
      <w:r w:rsidRPr="00572F19">
        <w:rPr>
          <w:color w:val="202020"/>
          <w:lang w:eastAsia="et-EE"/>
        </w:rPr>
        <w:t>(1) Vastutav töötleja kannab pärast §-s 13 nimetatud dokumentide ja andmete saamist ning kontrollimist tee andmed teeregistrisse 15 tööpäeva jooksul eeldusel, et andmed olid korrektsed.</w:t>
      </w:r>
    </w:p>
    <w:p w14:paraId="3BD7F991" w14:textId="77777777" w:rsidR="00757453" w:rsidRPr="00572F19" w:rsidRDefault="00757453" w:rsidP="00E82EF7">
      <w:pPr>
        <w:shd w:val="clear" w:color="auto" w:fill="FFFFFF"/>
        <w:rPr>
          <w:color w:val="202020"/>
          <w:lang w:eastAsia="et-EE"/>
        </w:rPr>
      </w:pPr>
      <w:bookmarkStart w:id="117" w:name="para15lg2"/>
      <w:r w:rsidRPr="00572F19">
        <w:rPr>
          <w:color w:val="0061AA"/>
          <w:bdr w:val="none" w:sz="0" w:space="0" w:color="auto" w:frame="1"/>
          <w:lang w:eastAsia="et-EE"/>
        </w:rPr>
        <w:lastRenderedPageBreak/>
        <w:t>  </w:t>
      </w:r>
      <w:bookmarkEnd w:id="117"/>
      <w:r w:rsidRPr="00572F19">
        <w:rPr>
          <w:color w:val="202020"/>
          <w:lang w:eastAsia="et-EE"/>
        </w:rPr>
        <w:t>(2) Andmete teeregistrisse kandmisel seostab vastutav töötleja kaardil tee ruumikuju maakatastri ruumiandmetega ning kontrollib, kas tee omandi ja eratee avalikuks kasutamiseks määramise andmed on esitatud korrektselt.</w:t>
      </w:r>
    </w:p>
    <w:p w14:paraId="678DF774" w14:textId="77777777" w:rsidR="00757453" w:rsidRPr="00572F19" w:rsidRDefault="00757453" w:rsidP="00E82EF7">
      <w:pPr>
        <w:shd w:val="clear" w:color="auto" w:fill="FFFFFF"/>
        <w:rPr>
          <w:color w:val="202020"/>
          <w:lang w:eastAsia="et-EE"/>
        </w:rPr>
      </w:pPr>
    </w:p>
    <w:p w14:paraId="5E92C9DD" w14:textId="1E1E8F8E"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16.</w:t>
      </w:r>
      <w:bookmarkStart w:id="118" w:name="para16"/>
      <w:r w:rsidRPr="00572F19">
        <w:rPr>
          <w:b/>
          <w:bCs/>
          <w:color w:val="0061AA"/>
          <w:bdr w:val="none" w:sz="0" w:space="0" w:color="auto" w:frame="1"/>
          <w:lang w:eastAsia="et-EE"/>
        </w:rPr>
        <w:t>  </w:t>
      </w:r>
      <w:bookmarkEnd w:id="118"/>
      <w:r w:rsidRPr="00572F19">
        <w:rPr>
          <w:b/>
          <w:bCs/>
          <w:color w:val="000000"/>
          <w:lang w:eastAsia="et-EE"/>
        </w:rPr>
        <w:t>Andmete ristkasutus</w:t>
      </w:r>
    </w:p>
    <w:p w14:paraId="40570A50" w14:textId="77777777" w:rsidR="00757453" w:rsidRPr="00572F19" w:rsidRDefault="00757453" w:rsidP="00E82EF7">
      <w:pPr>
        <w:shd w:val="clear" w:color="auto" w:fill="FFFFFF"/>
        <w:rPr>
          <w:color w:val="202020"/>
          <w:lang w:eastAsia="et-EE"/>
        </w:rPr>
      </w:pPr>
      <w:bookmarkStart w:id="119" w:name="para16lg1"/>
      <w:r w:rsidRPr="00572F19">
        <w:rPr>
          <w:color w:val="0061AA"/>
          <w:bdr w:val="none" w:sz="0" w:space="0" w:color="auto" w:frame="1"/>
          <w:lang w:eastAsia="et-EE"/>
        </w:rPr>
        <w:t>  </w:t>
      </w:r>
      <w:bookmarkEnd w:id="119"/>
      <w:r w:rsidRPr="00572F19">
        <w:rPr>
          <w:color w:val="202020"/>
          <w:lang w:eastAsia="et-EE"/>
        </w:rPr>
        <w:t>Andmevahetus teiste riigi infosüsteemi andmekogudega toimub riigi infosüsteemi andmevahetuskihi kaudu.</w:t>
      </w:r>
    </w:p>
    <w:p w14:paraId="66336F89" w14:textId="77777777" w:rsidR="00757453" w:rsidRPr="00572F19" w:rsidRDefault="00757453" w:rsidP="00E82EF7">
      <w:pPr>
        <w:shd w:val="clear" w:color="auto" w:fill="FFFFFF"/>
        <w:rPr>
          <w:color w:val="202020"/>
          <w:lang w:eastAsia="et-EE"/>
        </w:rPr>
      </w:pPr>
    </w:p>
    <w:p w14:paraId="737850E9" w14:textId="1576096A"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17.</w:t>
      </w:r>
      <w:bookmarkStart w:id="120" w:name="para17"/>
      <w:r w:rsidRPr="00572F19">
        <w:rPr>
          <w:b/>
          <w:bCs/>
          <w:color w:val="0061AA"/>
          <w:bdr w:val="none" w:sz="0" w:space="0" w:color="auto" w:frame="1"/>
          <w:lang w:eastAsia="et-EE"/>
        </w:rPr>
        <w:t>  </w:t>
      </w:r>
      <w:bookmarkEnd w:id="120"/>
      <w:r w:rsidRPr="00572F19">
        <w:rPr>
          <w:b/>
          <w:bCs/>
          <w:color w:val="000000"/>
          <w:lang w:eastAsia="et-EE"/>
        </w:rPr>
        <w:t>Teeregistrisse esitatud andmete õigsuse tagamine</w:t>
      </w:r>
    </w:p>
    <w:p w14:paraId="41D5CB3D" w14:textId="6C53DE47" w:rsidR="00757453" w:rsidRPr="00572F19" w:rsidRDefault="00757453" w:rsidP="00E82EF7">
      <w:pPr>
        <w:shd w:val="clear" w:color="auto" w:fill="FFFFFF"/>
        <w:rPr>
          <w:color w:val="202020"/>
          <w:lang w:eastAsia="et-EE"/>
        </w:rPr>
      </w:pPr>
      <w:bookmarkStart w:id="121" w:name="para17lg1"/>
      <w:r w:rsidRPr="00572F19">
        <w:rPr>
          <w:color w:val="0061AA"/>
          <w:bdr w:val="none" w:sz="0" w:space="0" w:color="auto" w:frame="1"/>
          <w:lang w:eastAsia="et-EE"/>
        </w:rPr>
        <w:t>  </w:t>
      </w:r>
      <w:bookmarkEnd w:id="121"/>
      <w:r w:rsidRPr="00572F19">
        <w:rPr>
          <w:color w:val="202020"/>
          <w:lang w:eastAsia="et-EE"/>
        </w:rPr>
        <w:t>(1) Andmeandja on kohustatud tagama enda poolt teeregistrisse esitatud andmete õigsuse.</w:t>
      </w:r>
    </w:p>
    <w:p w14:paraId="323D1D64" w14:textId="68834187" w:rsidR="00757453" w:rsidRPr="00572F19" w:rsidRDefault="00757453" w:rsidP="00E82EF7">
      <w:pPr>
        <w:shd w:val="clear" w:color="auto" w:fill="FFFFFF"/>
        <w:rPr>
          <w:color w:val="202020"/>
          <w:lang w:eastAsia="et-EE"/>
        </w:rPr>
      </w:pPr>
      <w:bookmarkStart w:id="122" w:name="para17lg2"/>
      <w:r w:rsidRPr="00572F19">
        <w:rPr>
          <w:color w:val="0061AA"/>
          <w:bdr w:val="none" w:sz="0" w:space="0" w:color="auto" w:frame="1"/>
          <w:lang w:eastAsia="et-EE"/>
        </w:rPr>
        <w:t>  </w:t>
      </w:r>
      <w:bookmarkEnd w:id="122"/>
      <w:r w:rsidRPr="00572F19">
        <w:rPr>
          <w:color w:val="202020"/>
          <w:lang w:eastAsia="et-EE"/>
        </w:rPr>
        <w:t>(2) Kui andmeandja avastab, et ta on esitanud teeregistrisse ebaõigeid andmeid, on ta kohustatud viivitamata esitama teeregistrile õiged andmed.</w:t>
      </w:r>
    </w:p>
    <w:p w14:paraId="45005858" w14:textId="0E75BC13" w:rsidR="00757453" w:rsidRPr="00572F19" w:rsidRDefault="00757453" w:rsidP="00E82EF7">
      <w:pPr>
        <w:shd w:val="clear" w:color="auto" w:fill="FFFFFF"/>
        <w:rPr>
          <w:color w:val="202020"/>
          <w:lang w:eastAsia="et-EE"/>
        </w:rPr>
      </w:pPr>
      <w:bookmarkStart w:id="123" w:name="para17lg3"/>
      <w:r w:rsidRPr="00572F19">
        <w:rPr>
          <w:color w:val="0061AA"/>
          <w:bdr w:val="none" w:sz="0" w:space="0" w:color="auto" w:frame="1"/>
          <w:lang w:eastAsia="et-EE"/>
        </w:rPr>
        <w:t>  </w:t>
      </w:r>
      <w:bookmarkEnd w:id="123"/>
      <w:r w:rsidRPr="00572F19">
        <w:rPr>
          <w:color w:val="202020"/>
          <w:lang w:eastAsia="et-EE"/>
        </w:rPr>
        <w:t>(3) Teeregistri vastutaval töötlejal on õigus esitada andmeandjale järelepärimisi andmete õigsuse kohta.</w:t>
      </w:r>
    </w:p>
    <w:p w14:paraId="64B050D7" w14:textId="55BCEB2F" w:rsidR="00757453" w:rsidRPr="00572F19" w:rsidRDefault="00757453" w:rsidP="00E82EF7">
      <w:pPr>
        <w:shd w:val="clear" w:color="auto" w:fill="FFFFFF"/>
        <w:rPr>
          <w:color w:val="202020"/>
          <w:lang w:eastAsia="et-EE"/>
        </w:rPr>
      </w:pPr>
      <w:bookmarkStart w:id="124" w:name="para17lg4"/>
      <w:r w:rsidRPr="00572F19">
        <w:rPr>
          <w:color w:val="0061AA"/>
          <w:bdr w:val="none" w:sz="0" w:space="0" w:color="auto" w:frame="1"/>
          <w:lang w:eastAsia="et-EE"/>
        </w:rPr>
        <w:t>  </w:t>
      </w:r>
      <w:bookmarkEnd w:id="124"/>
      <w:r w:rsidRPr="00572F19">
        <w:rPr>
          <w:color w:val="202020"/>
          <w:lang w:eastAsia="et-EE"/>
        </w:rPr>
        <w:t>(4) Ebaõigete andmete avastamisel teeregistris sulgeb vastutav töötleja juurdepääsu nendele andmetele kuni andmete õigsuse kindlakstegemiseni või nende parandamiseni. Vastutav töötleja teavitab sellest andmeandjat viivitamata.</w:t>
      </w:r>
    </w:p>
    <w:p w14:paraId="14DFCF3A" w14:textId="4B975273" w:rsidR="00757453" w:rsidRPr="00572F19" w:rsidRDefault="00757453" w:rsidP="00E82EF7">
      <w:pPr>
        <w:shd w:val="clear" w:color="auto" w:fill="FFFFFF"/>
        <w:rPr>
          <w:color w:val="202020"/>
          <w:lang w:eastAsia="et-EE"/>
        </w:rPr>
      </w:pPr>
      <w:bookmarkStart w:id="125" w:name="para17lg5"/>
      <w:r w:rsidRPr="00572F19">
        <w:rPr>
          <w:color w:val="0061AA"/>
          <w:bdr w:val="none" w:sz="0" w:space="0" w:color="auto" w:frame="1"/>
          <w:lang w:eastAsia="et-EE"/>
        </w:rPr>
        <w:t>  </w:t>
      </w:r>
      <w:bookmarkEnd w:id="125"/>
      <w:r w:rsidRPr="00572F19">
        <w:rPr>
          <w:color w:val="202020"/>
          <w:lang w:eastAsia="et-EE"/>
        </w:rPr>
        <w:t>(5) Ekslike kannete avastamisel andmebaasis parandab teeregistri vastutav töötleja vead viie tööpäeva jooksul.</w:t>
      </w:r>
    </w:p>
    <w:p w14:paraId="691D9F09" w14:textId="77777777" w:rsidR="00757453" w:rsidRPr="00572F19" w:rsidRDefault="00757453" w:rsidP="00E82EF7">
      <w:pPr>
        <w:shd w:val="clear" w:color="auto" w:fill="FFFFFF"/>
        <w:rPr>
          <w:color w:val="202020"/>
          <w:lang w:eastAsia="et-EE"/>
        </w:rPr>
      </w:pPr>
      <w:bookmarkStart w:id="126" w:name="para17lg6"/>
      <w:r w:rsidRPr="00572F19">
        <w:rPr>
          <w:color w:val="0061AA"/>
          <w:bdr w:val="none" w:sz="0" w:space="0" w:color="auto" w:frame="1"/>
          <w:lang w:eastAsia="et-EE"/>
        </w:rPr>
        <w:t>  </w:t>
      </w:r>
      <w:bookmarkEnd w:id="126"/>
      <w:r w:rsidRPr="00572F19">
        <w:rPr>
          <w:color w:val="202020"/>
          <w:lang w:eastAsia="et-EE"/>
        </w:rPr>
        <w:t>(6) Vastutav töötleja võib tee omaniku nõusolekul erandina koguda ja registrisse kanda käesoleva määruse § 9 lõike 2 punktides 1–11 sätestatud andmeid teeregistrisse kantava tee kohta, kui see on vajalik teedevõrgu andmete ulatuslikuks ajakohastamiseks, teeregistris on olulises osas ebaõiged või puudulikud andmed ning vastav andmete kogumine on ette nähtud liiklusseaduse §-s 1</w:t>
      </w:r>
      <w:r w:rsidRPr="00572F19">
        <w:rPr>
          <w:color w:val="202020"/>
          <w:bdr w:val="none" w:sz="0" w:space="0" w:color="auto" w:frame="1"/>
          <w:vertAlign w:val="superscript"/>
          <w:lang w:eastAsia="et-EE"/>
        </w:rPr>
        <w:t>1</w:t>
      </w:r>
      <w:r w:rsidRPr="00572F19">
        <w:rPr>
          <w:color w:val="202020"/>
          <w:lang w:eastAsia="et-EE"/>
        </w:rPr>
        <w:t> nimetatud teehoiukavas.</w:t>
      </w:r>
    </w:p>
    <w:p w14:paraId="306B1A9A" w14:textId="77777777" w:rsidR="00757453" w:rsidRPr="00572F19" w:rsidRDefault="00757453" w:rsidP="00E82EF7">
      <w:pPr>
        <w:shd w:val="clear" w:color="auto" w:fill="FFFFFF"/>
        <w:rPr>
          <w:color w:val="202020"/>
          <w:lang w:eastAsia="et-EE"/>
        </w:rPr>
      </w:pPr>
    </w:p>
    <w:p w14:paraId="17E842DD" w14:textId="77777777"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18.</w:t>
      </w:r>
      <w:bookmarkStart w:id="127" w:name="para18"/>
      <w:r w:rsidRPr="00572F19">
        <w:rPr>
          <w:b/>
          <w:bCs/>
          <w:color w:val="0061AA"/>
          <w:bdr w:val="none" w:sz="0" w:space="0" w:color="auto" w:frame="1"/>
          <w:lang w:eastAsia="et-EE"/>
        </w:rPr>
        <w:t>  </w:t>
      </w:r>
      <w:bookmarkEnd w:id="127"/>
      <w:r w:rsidRPr="00572F19">
        <w:rPr>
          <w:b/>
          <w:bCs/>
          <w:color w:val="000000"/>
          <w:lang w:eastAsia="et-EE"/>
        </w:rPr>
        <w:t>Teeregistri toimingu kohta teabe säilitamine</w:t>
      </w:r>
    </w:p>
    <w:p w14:paraId="4459E59C" w14:textId="77777777" w:rsidR="00757453" w:rsidRPr="00572F19" w:rsidRDefault="00757453" w:rsidP="00E82EF7">
      <w:pPr>
        <w:shd w:val="clear" w:color="auto" w:fill="FFFFFF"/>
        <w:outlineLvl w:val="2"/>
        <w:rPr>
          <w:b/>
          <w:bCs/>
          <w:color w:val="000000"/>
          <w:lang w:eastAsia="et-EE"/>
        </w:rPr>
      </w:pPr>
    </w:p>
    <w:p w14:paraId="47CA7CE5" w14:textId="77777777" w:rsidR="00757453" w:rsidRPr="00572F19" w:rsidRDefault="00757453" w:rsidP="00E82EF7">
      <w:pPr>
        <w:shd w:val="clear" w:color="auto" w:fill="FFFFFF"/>
        <w:rPr>
          <w:color w:val="202020"/>
          <w:lang w:eastAsia="et-EE"/>
        </w:rPr>
      </w:pPr>
      <w:bookmarkStart w:id="128" w:name="para18lg1"/>
      <w:r w:rsidRPr="00572F19">
        <w:rPr>
          <w:color w:val="0061AA"/>
          <w:bdr w:val="none" w:sz="0" w:space="0" w:color="auto" w:frame="1"/>
          <w:lang w:eastAsia="et-EE"/>
        </w:rPr>
        <w:t>  </w:t>
      </w:r>
      <w:bookmarkEnd w:id="128"/>
      <w:r w:rsidRPr="00572F19">
        <w:rPr>
          <w:color w:val="202020"/>
          <w:lang w:eastAsia="et-EE"/>
        </w:rPr>
        <w:t>Andmete teeregistrisse kandmisel, muutmisel või kustutamisel registreeritakse kande tegija ja kande tegemise kuupäev.</w:t>
      </w:r>
    </w:p>
    <w:p w14:paraId="3E263442" w14:textId="77777777" w:rsidR="00757453" w:rsidRPr="00572F19" w:rsidRDefault="00757453" w:rsidP="00E82EF7">
      <w:pPr>
        <w:shd w:val="clear" w:color="auto" w:fill="FFFFFF"/>
        <w:rPr>
          <w:color w:val="202020"/>
          <w:lang w:eastAsia="et-EE"/>
        </w:rPr>
      </w:pPr>
    </w:p>
    <w:p w14:paraId="5AAFA45D" w14:textId="77777777" w:rsidR="00757453" w:rsidRPr="00572F19" w:rsidRDefault="00757453" w:rsidP="00E82EF7">
      <w:pPr>
        <w:shd w:val="clear" w:color="auto" w:fill="FFFFFF"/>
        <w:jc w:val="center"/>
        <w:outlineLvl w:val="1"/>
        <w:rPr>
          <w:b/>
          <w:bCs/>
          <w:color w:val="000000"/>
          <w:bdr w:val="none" w:sz="0" w:space="0" w:color="auto" w:frame="1"/>
          <w:lang w:eastAsia="et-EE"/>
        </w:rPr>
      </w:pPr>
      <w:r w:rsidRPr="00572F19">
        <w:rPr>
          <w:b/>
          <w:bCs/>
          <w:color w:val="000000"/>
          <w:bdr w:val="none" w:sz="0" w:space="0" w:color="auto" w:frame="1"/>
          <w:lang w:eastAsia="et-EE"/>
        </w:rPr>
        <w:t xml:space="preserve">4. peatükk </w:t>
      </w:r>
    </w:p>
    <w:p w14:paraId="1F415C34" w14:textId="77777777" w:rsidR="00757453" w:rsidRPr="00572F19" w:rsidRDefault="00757453" w:rsidP="00E82EF7">
      <w:pPr>
        <w:shd w:val="clear" w:color="auto" w:fill="FFFFFF"/>
        <w:jc w:val="center"/>
        <w:outlineLvl w:val="1"/>
        <w:rPr>
          <w:b/>
          <w:bCs/>
          <w:color w:val="0061AA"/>
          <w:bdr w:val="none" w:sz="0" w:space="0" w:color="auto" w:frame="1"/>
          <w:lang w:eastAsia="et-EE"/>
        </w:rPr>
      </w:pPr>
      <w:r w:rsidRPr="00572F19">
        <w:rPr>
          <w:b/>
          <w:bCs/>
          <w:color w:val="000000"/>
          <w:lang w:eastAsia="et-EE"/>
        </w:rPr>
        <w:t>Finantseerimine ja teeregistri lõpetamine</w:t>
      </w:r>
      <w:bookmarkStart w:id="129" w:name="ptk4"/>
      <w:r w:rsidRPr="00572F19">
        <w:rPr>
          <w:b/>
          <w:bCs/>
          <w:color w:val="0061AA"/>
          <w:bdr w:val="none" w:sz="0" w:space="0" w:color="auto" w:frame="1"/>
          <w:lang w:eastAsia="et-EE"/>
        </w:rPr>
        <w:t> </w:t>
      </w:r>
      <w:bookmarkEnd w:id="129"/>
    </w:p>
    <w:p w14:paraId="297AF741" w14:textId="77777777" w:rsidR="00757453" w:rsidRPr="00572F19" w:rsidRDefault="00757453" w:rsidP="00E82EF7">
      <w:pPr>
        <w:shd w:val="clear" w:color="auto" w:fill="FFFFFF"/>
        <w:jc w:val="center"/>
        <w:outlineLvl w:val="1"/>
        <w:rPr>
          <w:b/>
          <w:bCs/>
          <w:color w:val="000000"/>
          <w:lang w:eastAsia="et-EE"/>
        </w:rPr>
      </w:pPr>
    </w:p>
    <w:p w14:paraId="6FCF1BDF" w14:textId="0742E098"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19.</w:t>
      </w:r>
      <w:bookmarkStart w:id="130" w:name="para19"/>
      <w:r w:rsidRPr="00572F19">
        <w:rPr>
          <w:b/>
          <w:bCs/>
          <w:color w:val="0061AA"/>
          <w:bdr w:val="none" w:sz="0" w:space="0" w:color="auto" w:frame="1"/>
          <w:lang w:eastAsia="et-EE"/>
        </w:rPr>
        <w:t>  </w:t>
      </w:r>
      <w:bookmarkEnd w:id="130"/>
      <w:r w:rsidRPr="00572F19">
        <w:rPr>
          <w:b/>
          <w:bCs/>
          <w:color w:val="000000"/>
          <w:lang w:eastAsia="et-EE"/>
        </w:rPr>
        <w:t>Teeregistri pidamise finantseerimine</w:t>
      </w:r>
    </w:p>
    <w:p w14:paraId="30CD0ADB" w14:textId="2BAEE064" w:rsidR="00757453" w:rsidRPr="00572F19" w:rsidRDefault="00757453" w:rsidP="00E82EF7">
      <w:pPr>
        <w:shd w:val="clear" w:color="auto" w:fill="FFFFFF"/>
        <w:rPr>
          <w:color w:val="202020"/>
          <w:lang w:eastAsia="et-EE"/>
        </w:rPr>
      </w:pPr>
      <w:bookmarkStart w:id="131" w:name="para19lg1"/>
      <w:r w:rsidRPr="00572F19">
        <w:rPr>
          <w:color w:val="0061AA"/>
          <w:bdr w:val="none" w:sz="0" w:space="0" w:color="auto" w:frame="1"/>
          <w:lang w:eastAsia="et-EE"/>
        </w:rPr>
        <w:t>  </w:t>
      </w:r>
      <w:bookmarkEnd w:id="131"/>
      <w:r w:rsidRPr="00572F19">
        <w:rPr>
          <w:color w:val="202020"/>
          <w:lang w:eastAsia="et-EE"/>
        </w:rPr>
        <w:t>Teeregistri hooldus- ja arendustöid ning pidamist rahastatakse riigieelarvest vastutavale töötlejale eraldatud vahenditest.</w:t>
      </w:r>
    </w:p>
    <w:p w14:paraId="659CFFF4" w14:textId="6EE32681"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20.</w:t>
      </w:r>
      <w:bookmarkStart w:id="132" w:name="para20"/>
      <w:r w:rsidRPr="00572F19">
        <w:rPr>
          <w:b/>
          <w:bCs/>
          <w:color w:val="0061AA"/>
          <w:bdr w:val="none" w:sz="0" w:space="0" w:color="auto" w:frame="1"/>
          <w:lang w:eastAsia="et-EE"/>
        </w:rPr>
        <w:t>  </w:t>
      </w:r>
      <w:bookmarkEnd w:id="132"/>
      <w:r w:rsidRPr="00572F19">
        <w:rPr>
          <w:b/>
          <w:bCs/>
          <w:color w:val="000000"/>
          <w:lang w:eastAsia="et-EE"/>
        </w:rPr>
        <w:t>Teeregistri lõpetamise kord</w:t>
      </w:r>
    </w:p>
    <w:p w14:paraId="5314295A" w14:textId="77777777" w:rsidR="00757453" w:rsidRPr="00572F19" w:rsidRDefault="00757453" w:rsidP="00E82EF7">
      <w:pPr>
        <w:shd w:val="clear" w:color="auto" w:fill="FFFFFF"/>
        <w:rPr>
          <w:color w:val="202020"/>
          <w:lang w:eastAsia="et-EE"/>
        </w:rPr>
      </w:pPr>
      <w:bookmarkStart w:id="133" w:name="para20lg1"/>
      <w:r w:rsidRPr="00572F19">
        <w:rPr>
          <w:color w:val="0061AA"/>
          <w:bdr w:val="none" w:sz="0" w:space="0" w:color="auto" w:frame="1"/>
          <w:lang w:eastAsia="et-EE"/>
        </w:rPr>
        <w:t>  </w:t>
      </w:r>
      <w:bookmarkEnd w:id="133"/>
      <w:r w:rsidRPr="00572F19">
        <w:rPr>
          <w:color w:val="202020"/>
          <w:lang w:eastAsia="et-EE"/>
        </w:rPr>
        <w:t>Teeregistri lõpetamise otsustab valdkonna eest vastutav minister.</w:t>
      </w:r>
    </w:p>
    <w:p w14:paraId="4783493F" w14:textId="77777777" w:rsidR="00757453" w:rsidRPr="00572F19" w:rsidRDefault="00757453" w:rsidP="00E82EF7">
      <w:pPr>
        <w:shd w:val="clear" w:color="auto" w:fill="FFFFFF"/>
        <w:rPr>
          <w:color w:val="202020"/>
          <w:lang w:eastAsia="et-EE"/>
        </w:rPr>
      </w:pPr>
    </w:p>
    <w:p w14:paraId="129DD0C7" w14:textId="77777777" w:rsidR="00757453" w:rsidRPr="00572F19" w:rsidRDefault="00757453" w:rsidP="00E82EF7">
      <w:pPr>
        <w:shd w:val="clear" w:color="auto" w:fill="FFFFFF"/>
        <w:jc w:val="center"/>
        <w:outlineLvl w:val="1"/>
        <w:rPr>
          <w:b/>
          <w:bCs/>
          <w:color w:val="000000"/>
          <w:bdr w:val="none" w:sz="0" w:space="0" w:color="auto" w:frame="1"/>
          <w:lang w:eastAsia="et-EE"/>
        </w:rPr>
      </w:pPr>
      <w:r w:rsidRPr="00572F19">
        <w:rPr>
          <w:b/>
          <w:bCs/>
          <w:color w:val="000000"/>
          <w:bdr w:val="none" w:sz="0" w:space="0" w:color="auto" w:frame="1"/>
          <w:lang w:eastAsia="et-EE"/>
        </w:rPr>
        <w:t xml:space="preserve">5. peatükk </w:t>
      </w:r>
    </w:p>
    <w:p w14:paraId="4B5F226E" w14:textId="77777777" w:rsidR="00757453" w:rsidRPr="00572F19" w:rsidRDefault="00757453" w:rsidP="00E82EF7">
      <w:pPr>
        <w:shd w:val="clear" w:color="auto" w:fill="FFFFFF"/>
        <w:jc w:val="center"/>
        <w:outlineLvl w:val="1"/>
        <w:rPr>
          <w:b/>
          <w:bCs/>
          <w:color w:val="0061AA"/>
          <w:bdr w:val="none" w:sz="0" w:space="0" w:color="auto" w:frame="1"/>
          <w:lang w:eastAsia="et-EE"/>
        </w:rPr>
      </w:pPr>
      <w:r w:rsidRPr="00572F19">
        <w:rPr>
          <w:b/>
          <w:bCs/>
          <w:color w:val="000000"/>
          <w:lang w:eastAsia="et-EE"/>
        </w:rPr>
        <w:t>Rakendussätted</w:t>
      </w:r>
      <w:bookmarkStart w:id="134" w:name="ptk5"/>
      <w:r w:rsidRPr="00572F19">
        <w:rPr>
          <w:b/>
          <w:bCs/>
          <w:color w:val="0061AA"/>
          <w:bdr w:val="none" w:sz="0" w:space="0" w:color="auto" w:frame="1"/>
          <w:lang w:eastAsia="et-EE"/>
        </w:rPr>
        <w:t> </w:t>
      </w:r>
      <w:bookmarkEnd w:id="134"/>
    </w:p>
    <w:p w14:paraId="1BB8C262" w14:textId="77777777" w:rsidR="00757453" w:rsidRPr="00572F19" w:rsidRDefault="00757453" w:rsidP="00E82EF7">
      <w:pPr>
        <w:shd w:val="clear" w:color="auto" w:fill="FFFFFF"/>
        <w:jc w:val="center"/>
        <w:outlineLvl w:val="1"/>
        <w:rPr>
          <w:b/>
          <w:bCs/>
          <w:color w:val="000000"/>
          <w:lang w:eastAsia="et-EE"/>
        </w:rPr>
      </w:pPr>
    </w:p>
    <w:p w14:paraId="72CA82B6" w14:textId="1B491C53" w:rsidR="00757453" w:rsidRPr="00572F19" w:rsidRDefault="00757453" w:rsidP="00E82EF7">
      <w:pPr>
        <w:shd w:val="clear" w:color="auto" w:fill="FFFFFF"/>
        <w:outlineLvl w:val="2"/>
        <w:rPr>
          <w:b/>
          <w:bCs/>
          <w:color w:val="000000"/>
          <w:lang w:eastAsia="et-EE"/>
        </w:rPr>
      </w:pPr>
      <w:r w:rsidRPr="00572F19">
        <w:rPr>
          <w:b/>
          <w:bCs/>
          <w:color w:val="000000"/>
          <w:bdr w:val="none" w:sz="0" w:space="0" w:color="auto" w:frame="1"/>
          <w:lang w:eastAsia="et-EE"/>
        </w:rPr>
        <w:t>§ 21.</w:t>
      </w:r>
      <w:bookmarkStart w:id="135" w:name="para21"/>
      <w:r w:rsidRPr="00572F19">
        <w:rPr>
          <w:b/>
          <w:bCs/>
          <w:color w:val="0061AA"/>
          <w:bdr w:val="none" w:sz="0" w:space="0" w:color="auto" w:frame="1"/>
          <w:lang w:eastAsia="et-EE"/>
        </w:rPr>
        <w:t>  </w:t>
      </w:r>
      <w:bookmarkEnd w:id="135"/>
      <w:r w:rsidRPr="00572F19">
        <w:rPr>
          <w:b/>
          <w:bCs/>
          <w:color w:val="000000"/>
          <w:lang w:eastAsia="et-EE"/>
        </w:rPr>
        <w:t>Teeregistri asutamine ja varem esitatud andmete töötlemine</w:t>
      </w:r>
    </w:p>
    <w:p w14:paraId="5E0584E3" w14:textId="77777777" w:rsidR="00757453" w:rsidRPr="00572F19" w:rsidRDefault="00757453" w:rsidP="00E82EF7">
      <w:pPr>
        <w:shd w:val="clear" w:color="auto" w:fill="FFFFFF"/>
        <w:rPr>
          <w:color w:val="202020"/>
          <w:lang w:eastAsia="et-EE"/>
        </w:rPr>
      </w:pPr>
      <w:bookmarkStart w:id="136" w:name="para21lg1"/>
      <w:r w:rsidRPr="00572F19">
        <w:rPr>
          <w:color w:val="0061AA"/>
          <w:bdr w:val="none" w:sz="0" w:space="0" w:color="auto" w:frame="1"/>
          <w:lang w:eastAsia="et-EE"/>
        </w:rPr>
        <w:t>  </w:t>
      </w:r>
      <w:bookmarkEnd w:id="136"/>
      <w:r w:rsidRPr="00572F19">
        <w:rPr>
          <w:color w:val="202020"/>
          <w:lang w:eastAsia="et-EE"/>
        </w:rPr>
        <w:t>(1) Teeregister on asutatud Vabariigi Valitsuse 28. juuli 2005. a määrusega nr 199 „Riikliku teeregistri asutamine ja registri pidamise põhimäärus”.</w:t>
      </w:r>
    </w:p>
    <w:p w14:paraId="14C7F393" w14:textId="77777777" w:rsidR="00757453" w:rsidRPr="00572F19" w:rsidRDefault="00757453" w:rsidP="00E82EF7">
      <w:pPr>
        <w:shd w:val="clear" w:color="auto" w:fill="FFFFFF"/>
        <w:rPr>
          <w:color w:val="202020"/>
          <w:lang w:eastAsia="et-EE"/>
        </w:rPr>
      </w:pPr>
      <w:bookmarkStart w:id="137" w:name="para21lg2"/>
      <w:r w:rsidRPr="00572F19">
        <w:rPr>
          <w:color w:val="0061AA"/>
          <w:bdr w:val="none" w:sz="0" w:space="0" w:color="auto" w:frame="1"/>
          <w:lang w:eastAsia="et-EE"/>
        </w:rPr>
        <w:t>  </w:t>
      </w:r>
      <w:bookmarkEnd w:id="137"/>
      <w:r w:rsidRPr="00572F19">
        <w:rPr>
          <w:color w:val="202020"/>
          <w:lang w:eastAsia="et-EE"/>
        </w:rPr>
        <w:t>(2) Lõikes 1 nimetatud määruse alusel esitatud andmete töötlemist jätkatakse käesoleva määruse kohaselt.</w:t>
      </w:r>
    </w:p>
    <w:p w14:paraId="55D81296" w14:textId="77777777" w:rsidR="00757453" w:rsidRPr="00572F19" w:rsidRDefault="00757453" w:rsidP="00E82EF7"/>
    <w:p w14:paraId="11066128" w14:textId="5ED0608F" w:rsidR="00757453" w:rsidRPr="00572F19" w:rsidRDefault="00757453" w:rsidP="00E82EF7">
      <w:r w:rsidRPr="00572F19">
        <w:rPr>
          <w:b/>
          <w:bCs/>
        </w:rPr>
        <w:t>§ 22. Määruse jõustumine</w:t>
      </w:r>
    </w:p>
    <w:p w14:paraId="3CC9EA36" w14:textId="77777777" w:rsidR="00757453" w:rsidRPr="00572F19" w:rsidRDefault="00757453" w:rsidP="00E82EF7">
      <w:pPr>
        <w:tabs>
          <w:tab w:val="left" w:pos="3119"/>
        </w:tabs>
      </w:pPr>
      <w:r w:rsidRPr="00572F19">
        <w:t>Määrus jõustub üldises korras.</w:t>
      </w:r>
    </w:p>
    <w:p w14:paraId="292AF9AD" w14:textId="77777777" w:rsidR="00757453" w:rsidRPr="00572F19" w:rsidRDefault="00757453" w:rsidP="00E82EF7">
      <w:pPr>
        <w:tabs>
          <w:tab w:val="left" w:pos="3119"/>
        </w:tabs>
      </w:pPr>
    </w:p>
    <w:p w14:paraId="0C6A69AA" w14:textId="7B1547EE" w:rsidR="00757453" w:rsidRPr="00572F19" w:rsidRDefault="00757453" w:rsidP="00E82EF7">
      <w:pPr>
        <w:tabs>
          <w:tab w:val="left" w:pos="3119"/>
        </w:tabs>
      </w:pPr>
      <w:r w:rsidRPr="00572F19">
        <w:rPr>
          <w:b/>
          <w:bCs/>
        </w:rPr>
        <w:t>§ 23. Määruse kehtetuks tunnistamine</w:t>
      </w:r>
    </w:p>
    <w:p w14:paraId="696465B6" w14:textId="77777777" w:rsidR="00757453" w:rsidRPr="00572F19" w:rsidRDefault="00757453" w:rsidP="00E82EF7">
      <w:pPr>
        <w:tabs>
          <w:tab w:val="left" w:pos="3119"/>
        </w:tabs>
      </w:pPr>
      <w:r w:rsidRPr="00572F19">
        <w:lastRenderedPageBreak/>
        <w:t>Vabariigi Valitsuse 07. jaanuari 2016. a määrus nr 1 „Teeregistri põhimäärus“ tunnistatakse kehtetuks.</w:t>
      </w:r>
    </w:p>
    <w:p w14:paraId="4B9EF7D8" w14:textId="77777777" w:rsidR="00757453" w:rsidRPr="00572F19" w:rsidRDefault="00757453" w:rsidP="00E82EF7">
      <w:pPr>
        <w:tabs>
          <w:tab w:val="left" w:pos="3119"/>
        </w:tabs>
      </w:pPr>
    </w:p>
    <w:p w14:paraId="2C96F58F" w14:textId="77777777" w:rsidR="00757453" w:rsidRPr="00572F19" w:rsidRDefault="00757453" w:rsidP="00E82EF7">
      <w:pPr>
        <w:tabs>
          <w:tab w:val="left" w:pos="3119"/>
        </w:tabs>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tblGrid>
      <w:tr w:rsidR="003566CF" w:rsidRPr="00572F19" w14:paraId="44441A3A" w14:textId="77777777" w:rsidTr="00094F54">
        <w:tc>
          <w:tcPr>
            <w:tcW w:w="3115" w:type="dxa"/>
          </w:tcPr>
          <w:p w14:paraId="36572B7E" w14:textId="77777777" w:rsidR="003566CF" w:rsidRPr="00572F19" w:rsidRDefault="003566CF" w:rsidP="003566CF">
            <w:pPr>
              <w:tabs>
                <w:tab w:val="left" w:pos="3119"/>
              </w:tabs>
              <w:jc w:val="both"/>
            </w:pPr>
            <w:r w:rsidRPr="00572F19">
              <w:t>(allkirjastatud digitaalselt)</w:t>
            </w:r>
          </w:p>
        </w:tc>
        <w:tc>
          <w:tcPr>
            <w:tcW w:w="3115" w:type="dxa"/>
          </w:tcPr>
          <w:p w14:paraId="492C519F" w14:textId="2E613619" w:rsidR="003566CF" w:rsidRPr="00572F19" w:rsidRDefault="003566CF" w:rsidP="003566CF">
            <w:pPr>
              <w:tabs>
                <w:tab w:val="left" w:pos="3119"/>
              </w:tabs>
            </w:pPr>
            <w:r w:rsidRPr="00572F19">
              <w:t>(allkirjastatud digitaalselt)</w:t>
            </w:r>
          </w:p>
        </w:tc>
      </w:tr>
      <w:tr w:rsidR="003566CF" w:rsidRPr="00572F19" w14:paraId="74BA7F97" w14:textId="77777777" w:rsidTr="00094F54">
        <w:tc>
          <w:tcPr>
            <w:tcW w:w="3115" w:type="dxa"/>
          </w:tcPr>
          <w:p w14:paraId="20F09F18" w14:textId="77777777" w:rsidR="003566CF" w:rsidRDefault="003566CF" w:rsidP="003566CF">
            <w:pPr>
              <w:tabs>
                <w:tab w:val="left" w:pos="3119"/>
              </w:tabs>
            </w:pPr>
            <w:r w:rsidRPr="00572F19">
              <w:t xml:space="preserve">Vladimir </w:t>
            </w:r>
            <w:proofErr w:type="spellStart"/>
            <w:r w:rsidRPr="00572F19">
              <w:t>Svet</w:t>
            </w:r>
            <w:proofErr w:type="spellEnd"/>
          </w:p>
          <w:p w14:paraId="03AEF845" w14:textId="75C8E7C2" w:rsidR="003566CF" w:rsidRPr="00572F19" w:rsidRDefault="003566CF" w:rsidP="003566CF">
            <w:pPr>
              <w:tabs>
                <w:tab w:val="left" w:pos="3119"/>
              </w:tabs>
            </w:pPr>
            <w:r>
              <w:t>taristuminister</w:t>
            </w:r>
          </w:p>
        </w:tc>
        <w:tc>
          <w:tcPr>
            <w:tcW w:w="3115" w:type="dxa"/>
          </w:tcPr>
          <w:p w14:paraId="62652E61" w14:textId="77777777" w:rsidR="003566CF" w:rsidRPr="00572F19" w:rsidRDefault="003566CF" w:rsidP="003566CF">
            <w:pPr>
              <w:tabs>
                <w:tab w:val="left" w:pos="3119"/>
              </w:tabs>
            </w:pPr>
            <w:r w:rsidRPr="00572F19">
              <w:t>Keit Kasemets</w:t>
            </w:r>
          </w:p>
          <w:p w14:paraId="6A771055" w14:textId="19E0B3BB" w:rsidR="003566CF" w:rsidRPr="00572F19" w:rsidRDefault="003566CF" w:rsidP="003566CF">
            <w:pPr>
              <w:tabs>
                <w:tab w:val="left" w:pos="3119"/>
              </w:tabs>
            </w:pPr>
            <w:r w:rsidRPr="00572F19">
              <w:t>kantsler</w:t>
            </w:r>
          </w:p>
        </w:tc>
      </w:tr>
      <w:tr w:rsidR="003566CF" w:rsidRPr="00572F19" w14:paraId="53FA5534" w14:textId="77777777" w:rsidTr="00094F54">
        <w:tc>
          <w:tcPr>
            <w:tcW w:w="3115" w:type="dxa"/>
          </w:tcPr>
          <w:p w14:paraId="31BDC795" w14:textId="5C5BD889" w:rsidR="003566CF" w:rsidRPr="00572F19" w:rsidRDefault="003566CF" w:rsidP="003566CF">
            <w:pPr>
              <w:tabs>
                <w:tab w:val="left" w:pos="3119"/>
              </w:tabs>
            </w:pPr>
          </w:p>
        </w:tc>
        <w:tc>
          <w:tcPr>
            <w:tcW w:w="3115" w:type="dxa"/>
          </w:tcPr>
          <w:p w14:paraId="4EB6C041" w14:textId="66D4551B" w:rsidR="003566CF" w:rsidRPr="00572F19" w:rsidRDefault="003566CF" w:rsidP="003566CF">
            <w:pPr>
              <w:tabs>
                <w:tab w:val="left" w:pos="3119"/>
              </w:tabs>
            </w:pPr>
          </w:p>
        </w:tc>
      </w:tr>
    </w:tbl>
    <w:p w14:paraId="45A392B1" w14:textId="77777777" w:rsidR="00757453" w:rsidRPr="00572F19" w:rsidRDefault="00757453" w:rsidP="00E82EF7">
      <w:pPr>
        <w:tabs>
          <w:tab w:val="left" w:pos="3119"/>
        </w:tabs>
      </w:pPr>
    </w:p>
    <w:p w14:paraId="2F3F723C" w14:textId="77777777" w:rsidR="00757453" w:rsidRPr="00572F19" w:rsidRDefault="00757453" w:rsidP="00E82EF7">
      <w:pPr>
        <w:tabs>
          <w:tab w:val="left" w:pos="3119"/>
        </w:tabs>
        <w:jc w:val="center"/>
      </w:pPr>
    </w:p>
    <w:p w14:paraId="300E2AC9" w14:textId="77777777" w:rsidR="00757453" w:rsidRDefault="00757453" w:rsidP="00E82EF7">
      <w:pPr>
        <w:tabs>
          <w:tab w:val="left" w:pos="3119"/>
        </w:tabs>
      </w:pPr>
      <w:r w:rsidRPr="00572F19">
        <w:t>Lisa: Teeregistrisse kantava tee andmete täpsem liigitus</w:t>
      </w:r>
    </w:p>
    <w:p w14:paraId="2A8C2355" w14:textId="77777777" w:rsidR="00757453" w:rsidRDefault="00757453" w:rsidP="00E82EF7">
      <w:pPr>
        <w:tabs>
          <w:tab w:val="left" w:pos="3119"/>
        </w:tabs>
      </w:pPr>
    </w:p>
    <w:p w14:paraId="5D344433" w14:textId="77777777" w:rsidR="00757453" w:rsidRDefault="00757453" w:rsidP="00E82EF7">
      <w:pPr>
        <w:tabs>
          <w:tab w:val="left" w:pos="3119"/>
        </w:tabs>
      </w:pPr>
    </w:p>
    <w:p w14:paraId="39294DF1" w14:textId="77777777" w:rsidR="00757453" w:rsidRDefault="00757453" w:rsidP="00E82EF7">
      <w:pPr>
        <w:tabs>
          <w:tab w:val="left" w:pos="3119"/>
        </w:tabs>
      </w:pPr>
    </w:p>
    <w:p w14:paraId="009FE23C" w14:textId="77777777" w:rsidR="00757453" w:rsidRDefault="00757453" w:rsidP="00E82EF7">
      <w:pPr>
        <w:tabs>
          <w:tab w:val="left" w:pos="3119"/>
        </w:tabs>
      </w:pPr>
    </w:p>
    <w:p w14:paraId="10B6B672" w14:textId="77777777" w:rsidR="00757453" w:rsidRPr="00D54A2B" w:rsidRDefault="00757453" w:rsidP="00E82EF7">
      <w:pPr>
        <w:widowControl w:val="0"/>
        <w:autoSpaceDE w:val="0"/>
        <w:autoSpaceDN w:val="0"/>
        <w:spacing w:before="69"/>
        <w:ind w:right="116"/>
        <w:jc w:val="right"/>
      </w:pPr>
      <w:r w:rsidRPr="00D54A2B">
        <w:t>Taristuministri xx.xx.xxxx</w:t>
      </w:r>
      <w:r w:rsidRPr="00D54A2B">
        <w:br/>
      </w:r>
      <w:r w:rsidRPr="00D54A2B">
        <w:rPr>
          <w:spacing w:val="-4"/>
        </w:rPr>
        <w:t xml:space="preserve"> </w:t>
      </w:r>
      <w:r w:rsidRPr="00D54A2B">
        <w:rPr>
          <w:spacing w:val="-2"/>
        </w:rPr>
        <w:t>määrus</w:t>
      </w:r>
      <w:r w:rsidRPr="00D54A2B">
        <w:t>e nr xx</w:t>
      </w:r>
      <w:r w:rsidRPr="00D54A2B">
        <w:br/>
        <w:t>„Teeregistri</w:t>
      </w:r>
      <w:r w:rsidRPr="00D54A2B">
        <w:rPr>
          <w:spacing w:val="-4"/>
        </w:rPr>
        <w:t xml:space="preserve"> </w:t>
      </w:r>
      <w:r w:rsidRPr="00D54A2B">
        <w:rPr>
          <w:spacing w:val="-2"/>
        </w:rPr>
        <w:t>põhimäärus“</w:t>
      </w:r>
    </w:p>
    <w:p w14:paraId="4C81F20E" w14:textId="77777777" w:rsidR="00757453" w:rsidRPr="00D54A2B" w:rsidRDefault="00757453" w:rsidP="00E82EF7">
      <w:pPr>
        <w:widowControl w:val="0"/>
        <w:autoSpaceDE w:val="0"/>
        <w:autoSpaceDN w:val="0"/>
        <w:ind w:right="116"/>
        <w:jc w:val="right"/>
      </w:pPr>
      <w:r w:rsidRPr="00D54A2B">
        <w:rPr>
          <w:spacing w:val="-4"/>
        </w:rPr>
        <w:t>Lisa</w:t>
      </w:r>
    </w:p>
    <w:p w14:paraId="302FE2BC" w14:textId="77777777" w:rsidR="00757453" w:rsidRPr="00D54A2B" w:rsidRDefault="00757453" w:rsidP="00E82EF7">
      <w:pPr>
        <w:widowControl w:val="0"/>
        <w:autoSpaceDE w:val="0"/>
        <w:autoSpaceDN w:val="0"/>
        <w:spacing w:before="4"/>
      </w:pPr>
    </w:p>
    <w:p w14:paraId="381A07C9" w14:textId="77777777" w:rsidR="00757453" w:rsidRPr="00D54A2B" w:rsidRDefault="00757453" w:rsidP="00E82EF7">
      <w:pPr>
        <w:widowControl w:val="0"/>
        <w:autoSpaceDE w:val="0"/>
        <w:autoSpaceDN w:val="0"/>
        <w:spacing w:before="1"/>
        <w:ind w:left="1" w:right="3"/>
        <w:jc w:val="center"/>
        <w:rPr>
          <w:b/>
          <w:bCs/>
        </w:rPr>
      </w:pPr>
      <w:r w:rsidRPr="00D54A2B">
        <w:rPr>
          <w:b/>
          <w:bCs/>
        </w:rPr>
        <w:t>Teeregistrisse</w:t>
      </w:r>
      <w:r w:rsidRPr="00D54A2B">
        <w:rPr>
          <w:b/>
          <w:bCs/>
          <w:spacing w:val="-3"/>
        </w:rPr>
        <w:t xml:space="preserve"> </w:t>
      </w:r>
      <w:r w:rsidRPr="00D54A2B">
        <w:rPr>
          <w:b/>
          <w:bCs/>
        </w:rPr>
        <w:t>kantava</w:t>
      </w:r>
      <w:r w:rsidRPr="00D54A2B">
        <w:rPr>
          <w:b/>
          <w:bCs/>
          <w:spacing w:val="-3"/>
        </w:rPr>
        <w:t xml:space="preserve"> </w:t>
      </w:r>
      <w:r w:rsidRPr="00D54A2B">
        <w:rPr>
          <w:b/>
          <w:bCs/>
        </w:rPr>
        <w:t>tee</w:t>
      </w:r>
      <w:r w:rsidRPr="00D54A2B">
        <w:rPr>
          <w:b/>
          <w:bCs/>
          <w:spacing w:val="-2"/>
        </w:rPr>
        <w:t xml:space="preserve"> </w:t>
      </w:r>
      <w:r w:rsidRPr="00D54A2B">
        <w:rPr>
          <w:b/>
          <w:bCs/>
        </w:rPr>
        <w:t>andmete</w:t>
      </w:r>
      <w:r w:rsidRPr="00D54A2B">
        <w:rPr>
          <w:b/>
          <w:bCs/>
          <w:spacing w:val="-2"/>
        </w:rPr>
        <w:t xml:space="preserve"> </w:t>
      </w:r>
      <w:r w:rsidRPr="00D54A2B">
        <w:rPr>
          <w:b/>
          <w:bCs/>
        </w:rPr>
        <w:t>täpsem</w:t>
      </w:r>
      <w:r w:rsidRPr="00D54A2B">
        <w:rPr>
          <w:b/>
          <w:bCs/>
          <w:spacing w:val="-5"/>
        </w:rPr>
        <w:t xml:space="preserve"> </w:t>
      </w:r>
      <w:r w:rsidRPr="00D54A2B">
        <w:rPr>
          <w:b/>
          <w:bCs/>
          <w:spacing w:val="-2"/>
        </w:rPr>
        <w:t>liigitus</w:t>
      </w:r>
    </w:p>
    <w:p w14:paraId="59A97A6B" w14:textId="77777777" w:rsidR="00757453" w:rsidRPr="00D54A2B" w:rsidRDefault="00757453" w:rsidP="00E82EF7">
      <w:pPr>
        <w:widowControl w:val="0"/>
        <w:numPr>
          <w:ilvl w:val="0"/>
          <w:numId w:val="5"/>
        </w:numPr>
        <w:tabs>
          <w:tab w:val="left" w:pos="476"/>
        </w:tabs>
        <w:autoSpaceDE w:val="0"/>
        <w:autoSpaceDN w:val="0"/>
        <w:spacing w:before="180"/>
        <w:rPr>
          <w:szCs w:val="22"/>
        </w:rPr>
      </w:pPr>
      <w:r w:rsidRPr="00D54A2B">
        <w:rPr>
          <w:szCs w:val="22"/>
        </w:rPr>
        <w:t>Paragrahvi</w:t>
      </w:r>
      <w:r w:rsidRPr="00D54A2B">
        <w:rPr>
          <w:spacing w:val="-2"/>
          <w:szCs w:val="22"/>
        </w:rPr>
        <w:t xml:space="preserve"> </w:t>
      </w:r>
      <w:r w:rsidRPr="00D54A2B">
        <w:rPr>
          <w:szCs w:val="22"/>
        </w:rPr>
        <w:t>9</w:t>
      </w:r>
      <w:r w:rsidRPr="00D54A2B">
        <w:rPr>
          <w:spacing w:val="-1"/>
          <w:szCs w:val="22"/>
        </w:rPr>
        <w:t xml:space="preserve"> </w:t>
      </w:r>
      <w:r w:rsidRPr="00D54A2B">
        <w:rPr>
          <w:szCs w:val="22"/>
        </w:rPr>
        <w:t>lõike</w:t>
      </w:r>
      <w:r w:rsidRPr="00D54A2B">
        <w:rPr>
          <w:spacing w:val="-2"/>
          <w:szCs w:val="22"/>
        </w:rPr>
        <w:t xml:space="preserve"> </w:t>
      </w:r>
      <w:r w:rsidRPr="00D54A2B">
        <w:rPr>
          <w:szCs w:val="22"/>
        </w:rPr>
        <w:t>2</w:t>
      </w:r>
      <w:r w:rsidRPr="00D54A2B">
        <w:rPr>
          <w:spacing w:val="-1"/>
          <w:szCs w:val="22"/>
        </w:rPr>
        <w:t xml:space="preserve"> </w:t>
      </w:r>
      <w:r w:rsidRPr="00D54A2B">
        <w:rPr>
          <w:szCs w:val="22"/>
        </w:rPr>
        <w:t>punktis</w:t>
      </w:r>
      <w:r w:rsidRPr="00D54A2B">
        <w:rPr>
          <w:spacing w:val="-2"/>
          <w:szCs w:val="22"/>
        </w:rPr>
        <w:t xml:space="preserve"> </w:t>
      </w:r>
      <w:r w:rsidRPr="00D54A2B">
        <w:rPr>
          <w:szCs w:val="22"/>
        </w:rPr>
        <w:t>1</w:t>
      </w:r>
      <w:r w:rsidRPr="00D54A2B">
        <w:rPr>
          <w:spacing w:val="-1"/>
          <w:szCs w:val="22"/>
        </w:rPr>
        <w:t xml:space="preserve"> </w:t>
      </w:r>
      <w:r w:rsidRPr="00D54A2B">
        <w:rPr>
          <w:szCs w:val="22"/>
        </w:rPr>
        <w:t>nimetatud</w:t>
      </w:r>
      <w:r w:rsidRPr="00D54A2B">
        <w:rPr>
          <w:spacing w:val="-1"/>
          <w:szCs w:val="22"/>
        </w:rPr>
        <w:t xml:space="preserve"> </w:t>
      </w:r>
      <w:r w:rsidRPr="00D54A2B">
        <w:rPr>
          <w:szCs w:val="22"/>
        </w:rPr>
        <w:t>liigiks</w:t>
      </w:r>
      <w:r w:rsidRPr="00D54A2B">
        <w:rPr>
          <w:spacing w:val="-2"/>
          <w:szCs w:val="22"/>
        </w:rPr>
        <w:t xml:space="preserve"> </w:t>
      </w:r>
      <w:r w:rsidRPr="00D54A2B">
        <w:rPr>
          <w:szCs w:val="22"/>
        </w:rPr>
        <w:t>võib</w:t>
      </w:r>
      <w:r w:rsidRPr="00D54A2B">
        <w:rPr>
          <w:spacing w:val="-1"/>
          <w:szCs w:val="22"/>
        </w:rPr>
        <w:t xml:space="preserve"> </w:t>
      </w:r>
      <w:r w:rsidRPr="00D54A2B">
        <w:rPr>
          <w:spacing w:val="-2"/>
          <w:szCs w:val="22"/>
        </w:rPr>
        <w:t>olla:</w:t>
      </w:r>
    </w:p>
    <w:p w14:paraId="55CA30E3" w14:textId="77777777" w:rsidR="00757453" w:rsidRPr="00D54A2B" w:rsidRDefault="00757453" w:rsidP="00E82EF7">
      <w:pPr>
        <w:widowControl w:val="0"/>
        <w:numPr>
          <w:ilvl w:val="1"/>
          <w:numId w:val="5"/>
        </w:numPr>
        <w:tabs>
          <w:tab w:val="left" w:pos="903"/>
        </w:tabs>
        <w:autoSpaceDE w:val="0"/>
        <w:autoSpaceDN w:val="0"/>
        <w:spacing w:before="21"/>
        <w:ind w:hanging="427"/>
        <w:rPr>
          <w:szCs w:val="22"/>
        </w:rPr>
      </w:pPr>
      <w:r w:rsidRPr="00D54A2B">
        <w:rPr>
          <w:spacing w:val="-2"/>
          <w:szCs w:val="22"/>
        </w:rPr>
        <w:t>maantee;</w:t>
      </w:r>
    </w:p>
    <w:p w14:paraId="48C26262"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tänav;</w:t>
      </w:r>
    </w:p>
    <w:p w14:paraId="64453559" w14:textId="77777777" w:rsidR="00757453" w:rsidRPr="00D54A2B" w:rsidRDefault="00757453" w:rsidP="00E82EF7">
      <w:pPr>
        <w:widowControl w:val="0"/>
        <w:numPr>
          <w:ilvl w:val="1"/>
          <w:numId w:val="5"/>
        </w:numPr>
        <w:tabs>
          <w:tab w:val="left" w:pos="903"/>
        </w:tabs>
        <w:autoSpaceDE w:val="0"/>
        <w:autoSpaceDN w:val="0"/>
        <w:spacing w:before="21"/>
        <w:ind w:hanging="427"/>
        <w:rPr>
          <w:szCs w:val="22"/>
        </w:rPr>
      </w:pPr>
      <w:r w:rsidRPr="00D54A2B">
        <w:rPr>
          <w:spacing w:val="-2"/>
          <w:szCs w:val="22"/>
        </w:rPr>
        <w:t>kergliiklustee:</w:t>
      </w:r>
    </w:p>
    <w:p w14:paraId="4E1C78D0" w14:textId="77777777" w:rsidR="00757453" w:rsidRPr="00D54A2B" w:rsidRDefault="00757453" w:rsidP="00E82EF7">
      <w:pPr>
        <w:widowControl w:val="0"/>
        <w:numPr>
          <w:ilvl w:val="2"/>
          <w:numId w:val="5"/>
        </w:numPr>
        <w:tabs>
          <w:tab w:val="left" w:pos="1532"/>
        </w:tabs>
        <w:autoSpaceDE w:val="0"/>
        <w:autoSpaceDN w:val="0"/>
        <w:spacing w:before="24"/>
        <w:rPr>
          <w:szCs w:val="22"/>
        </w:rPr>
      </w:pPr>
      <w:r w:rsidRPr="00D54A2B">
        <w:rPr>
          <w:spacing w:val="-2"/>
          <w:szCs w:val="22"/>
        </w:rPr>
        <w:t>kõnnitee;</w:t>
      </w:r>
    </w:p>
    <w:p w14:paraId="3553A977" w14:textId="77777777" w:rsidR="00757453" w:rsidRPr="00D54A2B" w:rsidRDefault="00757453" w:rsidP="00E82EF7">
      <w:pPr>
        <w:widowControl w:val="0"/>
        <w:numPr>
          <w:ilvl w:val="2"/>
          <w:numId w:val="5"/>
        </w:numPr>
        <w:tabs>
          <w:tab w:val="left" w:pos="1532"/>
        </w:tabs>
        <w:autoSpaceDE w:val="0"/>
        <w:autoSpaceDN w:val="0"/>
        <w:spacing w:before="22"/>
        <w:rPr>
          <w:szCs w:val="22"/>
        </w:rPr>
      </w:pPr>
      <w:r w:rsidRPr="00D54A2B">
        <w:rPr>
          <w:spacing w:val="-2"/>
          <w:szCs w:val="22"/>
        </w:rPr>
        <w:t>jalgtee;</w:t>
      </w:r>
    </w:p>
    <w:p w14:paraId="65991544" w14:textId="77777777" w:rsidR="00757453" w:rsidRPr="00D54A2B" w:rsidRDefault="00757453" w:rsidP="00E82EF7">
      <w:pPr>
        <w:widowControl w:val="0"/>
        <w:numPr>
          <w:ilvl w:val="2"/>
          <w:numId w:val="5"/>
        </w:numPr>
        <w:tabs>
          <w:tab w:val="left" w:pos="1532"/>
        </w:tabs>
        <w:autoSpaceDE w:val="0"/>
        <w:autoSpaceDN w:val="0"/>
        <w:spacing w:before="22"/>
        <w:rPr>
          <w:szCs w:val="22"/>
        </w:rPr>
      </w:pPr>
      <w:r w:rsidRPr="00D54A2B">
        <w:rPr>
          <w:spacing w:val="-2"/>
          <w:szCs w:val="22"/>
        </w:rPr>
        <w:t>jalgrattatee;</w:t>
      </w:r>
    </w:p>
    <w:p w14:paraId="3CD1C624" w14:textId="77777777" w:rsidR="00757453" w:rsidRPr="00D54A2B" w:rsidRDefault="00757453" w:rsidP="00E82EF7">
      <w:pPr>
        <w:widowControl w:val="0"/>
        <w:numPr>
          <w:ilvl w:val="2"/>
          <w:numId w:val="5"/>
        </w:numPr>
        <w:tabs>
          <w:tab w:val="left" w:pos="1532"/>
        </w:tabs>
        <w:autoSpaceDE w:val="0"/>
        <w:autoSpaceDN w:val="0"/>
        <w:spacing w:before="22"/>
        <w:rPr>
          <w:szCs w:val="22"/>
        </w:rPr>
      </w:pPr>
      <w:r w:rsidRPr="00D54A2B">
        <w:rPr>
          <w:szCs w:val="22"/>
        </w:rPr>
        <w:t>jalgratta-</w:t>
      </w:r>
      <w:r w:rsidRPr="00D54A2B">
        <w:rPr>
          <w:spacing w:val="-3"/>
          <w:szCs w:val="22"/>
        </w:rPr>
        <w:t xml:space="preserve"> </w:t>
      </w:r>
      <w:r w:rsidRPr="00D54A2B">
        <w:rPr>
          <w:szCs w:val="22"/>
        </w:rPr>
        <w:t>ja</w:t>
      </w:r>
      <w:r w:rsidRPr="00D54A2B">
        <w:rPr>
          <w:spacing w:val="-2"/>
          <w:szCs w:val="22"/>
        </w:rPr>
        <w:t xml:space="preserve"> jalgtee.</w:t>
      </w:r>
    </w:p>
    <w:p w14:paraId="56AB3742" w14:textId="77777777" w:rsidR="00757453" w:rsidRPr="00D54A2B" w:rsidRDefault="00757453" w:rsidP="00E82EF7">
      <w:pPr>
        <w:widowControl w:val="0"/>
        <w:autoSpaceDE w:val="0"/>
        <w:autoSpaceDN w:val="0"/>
        <w:spacing w:before="43"/>
      </w:pPr>
    </w:p>
    <w:p w14:paraId="0173B333" w14:textId="77777777" w:rsidR="00757453" w:rsidRPr="00D54A2B" w:rsidRDefault="00757453" w:rsidP="00E82EF7">
      <w:pPr>
        <w:widowControl w:val="0"/>
        <w:numPr>
          <w:ilvl w:val="0"/>
          <w:numId w:val="5"/>
        </w:numPr>
        <w:tabs>
          <w:tab w:val="left" w:pos="476"/>
        </w:tabs>
        <w:autoSpaceDE w:val="0"/>
        <w:autoSpaceDN w:val="0"/>
        <w:rPr>
          <w:szCs w:val="22"/>
        </w:rPr>
      </w:pPr>
      <w:r w:rsidRPr="00D54A2B">
        <w:rPr>
          <w:szCs w:val="22"/>
        </w:rPr>
        <w:t>Paragrahvi</w:t>
      </w:r>
      <w:r w:rsidRPr="00D54A2B">
        <w:rPr>
          <w:spacing w:val="-2"/>
          <w:szCs w:val="22"/>
        </w:rPr>
        <w:t xml:space="preserve"> </w:t>
      </w:r>
      <w:r w:rsidRPr="00D54A2B">
        <w:rPr>
          <w:szCs w:val="22"/>
        </w:rPr>
        <w:t>9</w:t>
      </w:r>
      <w:r w:rsidRPr="00D54A2B">
        <w:rPr>
          <w:spacing w:val="-1"/>
          <w:szCs w:val="22"/>
        </w:rPr>
        <w:t xml:space="preserve"> </w:t>
      </w:r>
      <w:r w:rsidRPr="00D54A2B">
        <w:rPr>
          <w:szCs w:val="22"/>
        </w:rPr>
        <w:t>lõike</w:t>
      </w:r>
      <w:r w:rsidRPr="00D54A2B">
        <w:rPr>
          <w:spacing w:val="-2"/>
          <w:szCs w:val="22"/>
        </w:rPr>
        <w:t xml:space="preserve"> </w:t>
      </w:r>
      <w:r w:rsidRPr="00D54A2B">
        <w:rPr>
          <w:szCs w:val="22"/>
        </w:rPr>
        <w:t>2</w:t>
      </w:r>
      <w:r w:rsidRPr="00D54A2B">
        <w:rPr>
          <w:spacing w:val="-1"/>
          <w:szCs w:val="22"/>
        </w:rPr>
        <w:t xml:space="preserve"> </w:t>
      </w:r>
      <w:r w:rsidRPr="00D54A2B">
        <w:rPr>
          <w:szCs w:val="22"/>
        </w:rPr>
        <w:t>punktis</w:t>
      </w:r>
      <w:r w:rsidRPr="00D54A2B">
        <w:rPr>
          <w:spacing w:val="-2"/>
          <w:szCs w:val="22"/>
        </w:rPr>
        <w:t xml:space="preserve"> </w:t>
      </w:r>
      <w:r w:rsidRPr="00D54A2B">
        <w:rPr>
          <w:szCs w:val="22"/>
        </w:rPr>
        <w:t>2</w:t>
      </w:r>
      <w:r w:rsidRPr="00D54A2B">
        <w:rPr>
          <w:spacing w:val="-1"/>
          <w:szCs w:val="22"/>
        </w:rPr>
        <w:t xml:space="preserve"> </w:t>
      </w:r>
      <w:r w:rsidRPr="00D54A2B">
        <w:rPr>
          <w:szCs w:val="22"/>
        </w:rPr>
        <w:t>nimetatud</w:t>
      </w:r>
      <w:r w:rsidRPr="00D54A2B">
        <w:rPr>
          <w:spacing w:val="-1"/>
          <w:szCs w:val="22"/>
        </w:rPr>
        <w:t xml:space="preserve"> </w:t>
      </w:r>
      <w:r w:rsidRPr="00D54A2B">
        <w:rPr>
          <w:szCs w:val="22"/>
        </w:rPr>
        <w:t>liigiks</w:t>
      </w:r>
      <w:r w:rsidRPr="00D54A2B">
        <w:rPr>
          <w:spacing w:val="-2"/>
          <w:szCs w:val="22"/>
        </w:rPr>
        <w:t xml:space="preserve"> </w:t>
      </w:r>
      <w:r w:rsidRPr="00D54A2B">
        <w:rPr>
          <w:szCs w:val="22"/>
        </w:rPr>
        <w:t>võib</w:t>
      </w:r>
      <w:r w:rsidRPr="00D54A2B">
        <w:rPr>
          <w:spacing w:val="-1"/>
          <w:szCs w:val="22"/>
        </w:rPr>
        <w:t xml:space="preserve"> </w:t>
      </w:r>
      <w:r w:rsidRPr="00D54A2B">
        <w:rPr>
          <w:spacing w:val="-2"/>
          <w:szCs w:val="22"/>
        </w:rPr>
        <w:t>olla:</w:t>
      </w:r>
    </w:p>
    <w:p w14:paraId="4EAE654C"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riigitee:</w:t>
      </w:r>
    </w:p>
    <w:p w14:paraId="1370F02D" w14:textId="77777777" w:rsidR="00757453" w:rsidRPr="00D54A2B" w:rsidRDefault="00757453" w:rsidP="00E82EF7">
      <w:pPr>
        <w:widowControl w:val="0"/>
        <w:numPr>
          <w:ilvl w:val="2"/>
          <w:numId w:val="5"/>
        </w:numPr>
        <w:tabs>
          <w:tab w:val="left" w:pos="1532"/>
        </w:tabs>
        <w:autoSpaceDE w:val="0"/>
        <w:autoSpaceDN w:val="0"/>
        <w:spacing w:before="21"/>
        <w:rPr>
          <w:szCs w:val="22"/>
        </w:rPr>
      </w:pPr>
      <w:r w:rsidRPr="00D54A2B">
        <w:rPr>
          <w:spacing w:val="-2"/>
          <w:szCs w:val="22"/>
        </w:rPr>
        <w:t>põhimaantee;</w:t>
      </w:r>
    </w:p>
    <w:p w14:paraId="6EBAABF0" w14:textId="77777777" w:rsidR="00757453" w:rsidRPr="00D54A2B" w:rsidRDefault="00757453" w:rsidP="00E82EF7">
      <w:pPr>
        <w:widowControl w:val="0"/>
        <w:numPr>
          <w:ilvl w:val="2"/>
          <w:numId w:val="5"/>
        </w:numPr>
        <w:tabs>
          <w:tab w:val="left" w:pos="1532"/>
        </w:tabs>
        <w:autoSpaceDE w:val="0"/>
        <w:autoSpaceDN w:val="0"/>
        <w:spacing w:before="22"/>
        <w:rPr>
          <w:szCs w:val="22"/>
        </w:rPr>
      </w:pPr>
      <w:r w:rsidRPr="00D54A2B">
        <w:rPr>
          <w:spacing w:val="-2"/>
          <w:szCs w:val="22"/>
        </w:rPr>
        <w:t>tugimaantee;</w:t>
      </w:r>
    </w:p>
    <w:p w14:paraId="0A62FBDE" w14:textId="77777777" w:rsidR="00757453" w:rsidRPr="00D54A2B" w:rsidRDefault="00757453" w:rsidP="00E82EF7">
      <w:pPr>
        <w:widowControl w:val="0"/>
        <w:numPr>
          <w:ilvl w:val="2"/>
          <w:numId w:val="5"/>
        </w:numPr>
        <w:tabs>
          <w:tab w:val="left" w:pos="1532"/>
        </w:tabs>
        <w:autoSpaceDE w:val="0"/>
        <w:autoSpaceDN w:val="0"/>
        <w:spacing w:before="22"/>
        <w:rPr>
          <w:szCs w:val="22"/>
        </w:rPr>
      </w:pPr>
      <w:r w:rsidRPr="00D54A2B">
        <w:rPr>
          <w:spacing w:val="-2"/>
          <w:szCs w:val="22"/>
        </w:rPr>
        <w:t>kõrvalmaantee;</w:t>
      </w:r>
    </w:p>
    <w:p w14:paraId="126539DC" w14:textId="77777777" w:rsidR="00757453" w:rsidRPr="00D54A2B" w:rsidRDefault="00757453" w:rsidP="00E82EF7">
      <w:pPr>
        <w:widowControl w:val="0"/>
        <w:numPr>
          <w:ilvl w:val="2"/>
          <w:numId w:val="5"/>
        </w:numPr>
        <w:tabs>
          <w:tab w:val="left" w:pos="1532"/>
        </w:tabs>
        <w:autoSpaceDE w:val="0"/>
        <w:autoSpaceDN w:val="0"/>
        <w:spacing w:before="21"/>
        <w:rPr>
          <w:szCs w:val="22"/>
        </w:rPr>
      </w:pPr>
      <w:r w:rsidRPr="00D54A2B">
        <w:rPr>
          <w:spacing w:val="-2"/>
          <w:szCs w:val="22"/>
        </w:rPr>
        <w:t>ühendustee;</w:t>
      </w:r>
    </w:p>
    <w:p w14:paraId="506967F7" w14:textId="77777777" w:rsidR="00757453" w:rsidRPr="00D54A2B" w:rsidRDefault="00757453" w:rsidP="00E82EF7">
      <w:pPr>
        <w:widowControl w:val="0"/>
        <w:numPr>
          <w:ilvl w:val="2"/>
          <w:numId w:val="5"/>
        </w:numPr>
        <w:tabs>
          <w:tab w:val="left" w:pos="1532"/>
        </w:tabs>
        <w:autoSpaceDE w:val="0"/>
        <w:autoSpaceDN w:val="0"/>
        <w:spacing w:before="24"/>
        <w:rPr>
          <w:szCs w:val="22"/>
        </w:rPr>
      </w:pPr>
      <w:r w:rsidRPr="00D54A2B">
        <w:rPr>
          <w:szCs w:val="22"/>
        </w:rPr>
        <w:t>riigi</w:t>
      </w:r>
      <w:r w:rsidRPr="00D54A2B">
        <w:rPr>
          <w:spacing w:val="-3"/>
          <w:szCs w:val="22"/>
        </w:rPr>
        <w:t xml:space="preserve"> </w:t>
      </w:r>
      <w:r w:rsidRPr="00D54A2B">
        <w:rPr>
          <w:spacing w:val="-2"/>
          <w:szCs w:val="22"/>
        </w:rPr>
        <w:t>jäätee;</w:t>
      </w:r>
    </w:p>
    <w:p w14:paraId="76C64DA9" w14:textId="77777777" w:rsidR="00757453" w:rsidRPr="00D54A2B" w:rsidRDefault="00757453" w:rsidP="00E82EF7">
      <w:pPr>
        <w:widowControl w:val="0"/>
        <w:numPr>
          <w:ilvl w:val="2"/>
          <w:numId w:val="5"/>
        </w:numPr>
        <w:tabs>
          <w:tab w:val="left" w:pos="1532"/>
        </w:tabs>
        <w:autoSpaceDE w:val="0"/>
        <w:autoSpaceDN w:val="0"/>
        <w:spacing w:before="22"/>
        <w:rPr>
          <w:szCs w:val="22"/>
        </w:rPr>
      </w:pPr>
      <w:r w:rsidRPr="00D54A2B">
        <w:rPr>
          <w:szCs w:val="22"/>
        </w:rPr>
        <w:t>muu</w:t>
      </w:r>
      <w:r w:rsidRPr="00D54A2B">
        <w:rPr>
          <w:spacing w:val="-2"/>
          <w:szCs w:val="22"/>
        </w:rPr>
        <w:t xml:space="preserve"> riigitee;</w:t>
      </w:r>
    </w:p>
    <w:p w14:paraId="309E51EB"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zCs w:val="22"/>
        </w:rPr>
        <w:t>kohalik</w:t>
      </w:r>
      <w:r w:rsidRPr="00D54A2B">
        <w:rPr>
          <w:spacing w:val="-3"/>
          <w:szCs w:val="22"/>
        </w:rPr>
        <w:t xml:space="preserve"> </w:t>
      </w:r>
      <w:r w:rsidRPr="00D54A2B">
        <w:rPr>
          <w:spacing w:val="-4"/>
          <w:szCs w:val="22"/>
        </w:rPr>
        <w:t>tee;</w:t>
      </w:r>
    </w:p>
    <w:p w14:paraId="44B97239"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metsatee;</w:t>
      </w:r>
    </w:p>
    <w:p w14:paraId="195FC3FC" w14:textId="77777777" w:rsidR="00757453" w:rsidRPr="00D54A2B" w:rsidRDefault="00757453" w:rsidP="00E82EF7">
      <w:pPr>
        <w:widowControl w:val="0"/>
        <w:numPr>
          <w:ilvl w:val="1"/>
          <w:numId w:val="5"/>
        </w:numPr>
        <w:tabs>
          <w:tab w:val="left" w:pos="903"/>
        </w:tabs>
        <w:autoSpaceDE w:val="0"/>
        <w:autoSpaceDN w:val="0"/>
        <w:spacing w:before="21"/>
        <w:ind w:hanging="427"/>
        <w:rPr>
          <w:szCs w:val="22"/>
        </w:rPr>
      </w:pPr>
      <w:r w:rsidRPr="00D54A2B">
        <w:rPr>
          <w:szCs w:val="22"/>
        </w:rPr>
        <w:t>avalikkusele</w:t>
      </w:r>
      <w:r w:rsidRPr="00D54A2B">
        <w:rPr>
          <w:spacing w:val="-3"/>
          <w:szCs w:val="22"/>
        </w:rPr>
        <w:t xml:space="preserve"> </w:t>
      </w:r>
      <w:r w:rsidRPr="00D54A2B">
        <w:rPr>
          <w:szCs w:val="22"/>
        </w:rPr>
        <w:t>ligipääsetav</w:t>
      </w:r>
      <w:r w:rsidRPr="00D54A2B">
        <w:rPr>
          <w:spacing w:val="-2"/>
          <w:szCs w:val="22"/>
        </w:rPr>
        <w:t xml:space="preserve"> eratee;</w:t>
      </w:r>
    </w:p>
    <w:p w14:paraId="09EE54C5"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eratee.</w:t>
      </w:r>
    </w:p>
    <w:p w14:paraId="1736C237" w14:textId="77777777" w:rsidR="00757453" w:rsidRPr="00D54A2B" w:rsidRDefault="00757453" w:rsidP="00E82EF7">
      <w:pPr>
        <w:widowControl w:val="0"/>
        <w:autoSpaceDE w:val="0"/>
        <w:autoSpaceDN w:val="0"/>
        <w:spacing w:before="43"/>
      </w:pPr>
    </w:p>
    <w:p w14:paraId="2AC577BF" w14:textId="77777777" w:rsidR="00757453" w:rsidRPr="00D54A2B" w:rsidRDefault="00757453" w:rsidP="00E82EF7">
      <w:pPr>
        <w:widowControl w:val="0"/>
        <w:numPr>
          <w:ilvl w:val="0"/>
          <w:numId w:val="5"/>
        </w:numPr>
        <w:tabs>
          <w:tab w:val="left" w:pos="476"/>
        </w:tabs>
        <w:autoSpaceDE w:val="0"/>
        <w:autoSpaceDN w:val="0"/>
        <w:rPr>
          <w:szCs w:val="22"/>
        </w:rPr>
      </w:pPr>
      <w:r w:rsidRPr="00D54A2B">
        <w:rPr>
          <w:szCs w:val="22"/>
        </w:rPr>
        <w:t>Paragrahvi</w:t>
      </w:r>
      <w:r w:rsidRPr="00D54A2B">
        <w:rPr>
          <w:spacing w:val="-3"/>
          <w:szCs w:val="22"/>
        </w:rPr>
        <w:t xml:space="preserve"> </w:t>
      </w:r>
      <w:r w:rsidRPr="00D54A2B">
        <w:rPr>
          <w:szCs w:val="22"/>
        </w:rPr>
        <w:t>9</w:t>
      </w:r>
      <w:r w:rsidRPr="00D54A2B">
        <w:rPr>
          <w:spacing w:val="-1"/>
          <w:szCs w:val="22"/>
        </w:rPr>
        <w:t xml:space="preserve"> </w:t>
      </w:r>
      <w:r w:rsidRPr="00D54A2B">
        <w:rPr>
          <w:szCs w:val="22"/>
        </w:rPr>
        <w:t>lõike</w:t>
      </w:r>
      <w:r w:rsidRPr="00D54A2B">
        <w:rPr>
          <w:spacing w:val="-1"/>
          <w:szCs w:val="22"/>
        </w:rPr>
        <w:t xml:space="preserve"> </w:t>
      </w:r>
      <w:r w:rsidRPr="00D54A2B">
        <w:rPr>
          <w:szCs w:val="22"/>
        </w:rPr>
        <w:t>2</w:t>
      </w:r>
      <w:r w:rsidRPr="00D54A2B">
        <w:rPr>
          <w:spacing w:val="-1"/>
          <w:szCs w:val="22"/>
        </w:rPr>
        <w:t xml:space="preserve"> </w:t>
      </w:r>
      <w:r w:rsidRPr="00D54A2B">
        <w:rPr>
          <w:szCs w:val="22"/>
        </w:rPr>
        <w:t>punktis 6 nimetatud tee</w:t>
      </w:r>
      <w:r w:rsidRPr="00D54A2B">
        <w:rPr>
          <w:spacing w:val="-2"/>
          <w:szCs w:val="22"/>
        </w:rPr>
        <w:t xml:space="preserve"> </w:t>
      </w:r>
      <w:r w:rsidRPr="00D54A2B">
        <w:rPr>
          <w:szCs w:val="22"/>
        </w:rPr>
        <w:t>katte</w:t>
      </w:r>
      <w:r w:rsidRPr="00D54A2B">
        <w:rPr>
          <w:spacing w:val="-1"/>
          <w:szCs w:val="22"/>
        </w:rPr>
        <w:t xml:space="preserve"> </w:t>
      </w:r>
      <w:r w:rsidRPr="00D54A2B">
        <w:rPr>
          <w:szCs w:val="22"/>
        </w:rPr>
        <w:t>liik</w:t>
      </w:r>
      <w:r w:rsidRPr="00D54A2B">
        <w:rPr>
          <w:spacing w:val="-1"/>
          <w:szCs w:val="22"/>
        </w:rPr>
        <w:t xml:space="preserve"> </w:t>
      </w:r>
      <w:r w:rsidRPr="00D54A2B">
        <w:rPr>
          <w:szCs w:val="22"/>
        </w:rPr>
        <w:t xml:space="preserve">võib </w:t>
      </w:r>
      <w:r w:rsidRPr="00D54A2B">
        <w:rPr>
          <w:spacing w:val="-2"/>
          <w:szCs w:val="22"/>
        </w:rPr>
        <w:t>olla:</w:t>
      </w:r>
    </w:p>
    <w:p w14:paraId="748FA3F7"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zCs w:val="22"/>
        </w:rPr>
        <w:t>kattega</w:t>
      </w:r>
      <w:r w:rsidRPr="00D54A2B">
        <w:rPr>
          <w:spacing w:val="-2"/>
          <w:szCs w:val="22"/>
        </w:rPr>
        <w:t xml:space="preserve"> </w:t>
      </w:r>
      <w:r w:rsidRPr="00D54A2B">
        <w:rPr>
          <w:szCs w:val="22"/>
        </w:rPr>
        <w:t>tee</w:t>
      </w:r>
      <w:r w:rsidRPr="00D54A2B">
        <w:rPr>
          <w:spacing w:val="-1"/>
          <w:szCs w:val="22"/>
        </w:rPr>
        <w:t xml:space="preserve"> </w:t>
      </w:r>
      <w:r w:rsidRPr="00D54A2B">
        <w:rPr>
          <w:szCs w:val="22"/>
        </w:rPr>
        <w:t>(katte</w:t>
      </w:r>
      <w:r w:rsidRPr="00D54A2B">
        <w:rPr>
          <w:spacing w:val="-2"/>
          <w:szCs w:val="22"/>
        </w:rPr>
        <w:t xml:space="preserve"> </w:t>
      </w:r>
      <w:r w:rsidRPr="00D54A2B">
        <w:rPr>
          <w:szCs w:val="22"/>
        </w:rPr>
        <w:t>liik</w:t>
      </w:r>
      <w:r w:rsidRPr="00D54A2B">
        <w:rPr>
          <w:spacing w:val="-1"/>
          <w:szCs w:val="22"/>
        </w:rPr>
        <w:t xml:space="preserve"> </w:t>
      </w:r>
      <w:r w:rsidRPr="00D54A2B">
        <w:rPr>
          <w:spacing w:val="-2"/>
          <w:szCs w:val="22"/>
        </w:rPr>
        <w:t>teadmata);</w:t>
      </w:r>
    </w:p>
    <w:p w14:paraId="459222CE" w14:textId="77777777" w:rsidR="00757453" w:rsidRPr="00D54A2B" w:rsidRDefault="00757453" w:rsidP="00E82EF7">
      <w:pPr>
        <w:widowControl w:val="0"/>
        <w:numPr>
          <w:ilvl w:val="1"/>
          <w:numId w:val="5"/>
        </w:numPr>
        <w:tabs>
          <w:tab w:val="left" w:pos="903"/>
        </w:tabs>
        <w:autoSpaceDE w:val="0"/>
        <w:autoSpaceDN w:val="0"/>
        <w:spacing w:before="21"/>
        <w:ind w:hanging="427"/>
        <w:rPr>
          <w:szCs w:val="22"/>
        </w:rPr>
      </w:pPr>
      <w:r w:rsidRPr="00D54A2B">
        <w:rPr>
          <w:spacing w:val="-2"/>
          <w:szCs w:val="22"/>
        </w:rPr>
        <w:t>monoliittsementbetoon;</w:t>
      </w:r>
    </w:p>
    <w:p w14:paraId="124E1E38" w14:textId="77777777" w:rsidR="00757453" w:rsidRPr="00D54A2B" w:rsidRDefault="00757453" w:rsidP="00E82EF7">
      <w:pPr>
        <w:widowControl w:val="0"/>
        <w:numPr>
          <w:ilvl w:val="1"/>
          <w:numId w:val="5"/>
        </w:numPr>
        <w:tabs>
          <w:tab w:val="left" w:pos="903"/>
        </w:tabs>
        <w:autoSpaceDE w:val="0"/>
        <w:autoSpaceDN w:val="0"/>
        <w:spacing w:before="24"/>
        <w:ind w:hanging="427"/>
        <w:rPr>
          <w:szCs w:val="22"/>
        </w:rPr>
      </w:pPr>
      <w:r w:rsidRPr="00D54A2B">
        <w:rPr>
          <w:szCs w:val="22"/>
        </w:rPr>
        <w:t>monteeritav</w:t>
      </w:r>
      <w:r w:rsidRPr="00D54A2B">
        <w:rPr>
          <w:spacing w:val="-3"/>
          <w:szCs w:val="22"/>
        </w:rPr>
        <w:t xml:space="preserve"> </w:t>
      </w:r>
      <w:r w:rsidRPr="00D54A2B">
        <w:rPr>
          <w:spacing w:val="-2"/>
          <w:szCs w:val="22"/>
        </w:rPr>
        <w:t>raudbetoon;</w:t>
      </w:r>
    </w:p>
    <w:p w14:paraId="59E9F49A"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zCs w:val="22"/>
        </w:rPr>
        <w:t>tihe</w:t>
      </w:r>
      <w:r w:rsidRPr="00D54A2B">
        <w:rPr>
          <w:spacing w:val="-1"/>
          <w:szCs w:val="22"/>
        </w:rPr>
        <w:t xml:space="preserve"> </w:t>
      </w:r>
      <w:r w:rsidRPr="00D54A2B">
        <w:rPr>
          <w:spacing w:val="-2"/>
          <w:szCs w:val="22"/>
        </w:rPr>
        <w:t>asfaltbetoon;</w:t>
      </w:r>
    </w:p>
    <w:p w14:paraId="7F59A2DD"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zCs w:val="22"/>
        </w:rPr>
        <w:t>poorne</w:t>
      </w:r>
      <w:r w:rsidRPr="00D54A2B">
        <w:rPr>
          <w:spacing w:val="-2"/>
          <w:szCs w:val="22"/>
        </w:rPr>
        <w:t xml:space="preserve"> asfaltbetoon;</w:t>
      </w:r>
    </w:p>
    <w:p w14:paraId="2CCA0035"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lastRenderedPageBreak/>
        <w:t>killustikmastiksasfalt;</w:t>
      </w:r>
    </w:p>
    <w:p w14:paraId="5C76B7E9" w14:textId="77777777" w:rsidR="00757453" w:rsidRPr="00D54A2B" w:rsidRDefault="00757453" w:rsidP="00E82EF7">
      <w:pPr>
        <w:widowControl w:val="0"/>
        <w:numPr>
          <w:ilvl w:val="1"/>
          <w:numId w:val="5"/>
        </w:numPr>
        <w:tabs>
          <w:tab w:val="left" w:pos="903"/>
        </w:tabs>
        <w:autoSpaceDE w:val="0"/>
        <w:autoSpaceDN w:val="0"/>
        <w:spacing w:before="21"/>
        <w:ind w:hanging="427"/>
        <w:rPr>
          <w:szCs w:val="22"/>
        </w:rPr>
      </w:pPr>
      <w:r w:rsidRPr="00D54A2B">
        <w:rPr>
          <w:szCs w:val="22"/>
        </w:rPr>
        <w:t>kuumpinnatud</w:t>
      </w:r>
      <w:r w:rsidRPr="00D54A2B">
        <w:rPr>
          <w:spacing w:val="-1"/>
          <w:szCs w:val="22"/>
        </w:rPr>
        <w:t xml:space="preserve"> </w:t>
      </w:r>
      <w:r w:rsidRPr="00D54A2B">
        <w:rPr>
          <w:spacing w:val="-2"/>
          <w:szCs w:val="22"/>
        </w:rPr>
        <w:t>asfaltbetoon;</w:t>
      </w:r>
    </w:p>
    <w:p w14:paraId="517A4A7F"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dreenasfaltbetoon;</w:t>
      </w:r>
    </w:p>
    <w:p w14:paraId="5B88D6B5"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valuasfalt;</w:t>
      </w:r>
    </w:p>
    <w:p w14:paraId="2BA1BF2A" w14:textId="77777777" w:rsidR="00757453" w:rsidRPr="00D54A2B" w:rsidRDefault="00757453" w:rsidP="00E82EF7">
      <w:pPr>
        <w:widowControl w:val="0"/>
        <w:numPr>
          <w:ilvl w:val="1"/>
          <w:numId w:val="5"/>
        </w:numPr>
        <w:tabs>
          <w:tab w:val="left" w:pos="1023"/>
        </w:tabs>
        <w:autoSpaceDE w:val="0"/>
        <w:autoSpaceDN w:val="0"/>
        <w:spacing w:before="21"/>
        <w:ind w:left="1023" w:hanging="547"/>
        <w:rPr>
          <w:szCs w:val="22"/>
        </w:rPr>
      </w:pPr>
      <w:r w:rsidRPr="00D54A2B">
        <w:rPr>
          <w:spacing w:val="-2"/>
          <w:szCs w:val="22"/>
        </w:rPr>
        <w:t>kergasfaltbetoon;</w:t>
      </w:r>
    </w:p>
    <w:p w14:paraId="772F66D3" w14:textId="77777777" w:rsidR="00757453" w:rsidRPr="00D54A2B" w:rsidRDefault="00757453" w:rsidP="00E82EF7">
      <w:pPr>
        <w:widowControl w:val="0"/>
        <w:numPr>
          <w:ilvl w:val="1"/>
          <w:numId w:val="5"/>
        </w:numPr>
        <w:tabs>
          <w:tab w:val="left" w:pos="1023"/>
        </w:tabs>
        <w:autoSpaceDE w:val="0"/>
        <w:autoSpaceDN w:val="0"/>
        <w:spacing w:before="22"/>
        <w:ind w:left="1023" w:hanging="547"/>
        <w:rPr>
          <w:szCs w:val="22"/>
        </w:rPr>
      </w:pPr>
      <w:r w:rsidRPr="00D54A2B">
        <w:rPr>
          <w:spacing w:val="-2"/>
          <w:szCs w:val="22"/>
        </w:rPr>
        <w:t>mustkate;</w:t>
      </w:r>
    </w:p>
    <w:p w14:paraId="7088B22C" w14:textId="77777777" w:rsidR="00757453" w:rsidRPr="00D54A2B" w:rsidRDefault="00757453" w:rsidP="00E82EF7">
      <w:pPr>
        <w:widowControl w:val="0"/>
        <w:numPr>
          <w:ilvl w:val="1"/>
          <w:numId w:val="5"/>
        </w:numPr>
        <w:tabs>
          <w:tab w:val="left" w:pos="1023"/>
        </w:tabs>
        <w:autoSpaceDE w:val="0"/>
        <w:autoSpaceDN w:val="0"/>
        <w:spacing w:before="22"/>
        <w:ind w:left="1023" w:hanging="547"/>
        <w:rPr>
          <w:szCs w:val="22"/>
        </w:rPr>
      </w:pPr>
      <w:r w:rsidRPr="00D54A2B">
        <w:rPr>
          <w:spacing w:val="-2"/>
          <w:szCs w:val="22"/>
        </w:rPr>
        <w:t>bituumenmakadam;</w:t>
      </w:r>
    </w:p>
    <w:p w14:paraId="47283633" w14:textId="77777777" w:rsidR="00757453" w:rsidRPr="00D54A2B" w:rsidRDefault="00757453" w:rsidP="00E82EF7">
      <w:pPr>
        <w:widowControl w:val="0"/>
        <w:numPr>
          <w:ilvl w:val="1"/>
          <w:numId w:val="5"/>
        </w:numPr>
        <w:tabs>
          <w:tab w:val="left" w:pos="1023"/>
        </w:tabs>
        <w:autoSpaceDE w:val="0"/>
        <w:autoSpaceDN w:val="0"/>
        <w:spacing w:before="21"/>
        <w:ind w:left="1023" w:hanging="547"/>
        <w:rPr>
          <w:szCs w:val="22"/>
        </w:rPr>
      </w:pPr>
      <w:r w:rsidRPr="00D54A2B">
        <w:rPr>
          <w:spacing w:val="-2"/>
          <w:szCs w:val="22"/>
        </w:rPr>
        <w:t>tuhkbetoon;</w:t>
      </w:r>
    </w:p>
    <w:p w14:paraId="6CB411E0" w14:textId="77777777" w:rsidR="00757453" w:rsidRPr="00D54A2B" w:rsidRDefault="00757453" w:rsidP="00E82EF7">
      <w:pPr>
        <w:widowControl w:val="0"/>
        <w:numPr>
          <w:ilvl w:val="1"/>
          <w:numId w:val="5"/>
        </w:numPr>
        <w:tabs>
          <w:tab w:val="left" w:pos="1023"/>
        </w:tabs>
        <w:autoSpaceDE w:val="0"/>
        <w:autoSpaceDN w:val="0"/>
        <w:spacing w:before="24"/>
        <w:ind w:left="1023" w:hanging="547"/>
        <w:rPr>
          <w:szCs w:val="22"/>
        </w:rPr>
      </w:pPr>
      <w:r w:rsidRPr="00D54A2B">
        <w:rPr>
          <w:szCs w:val="22"/>
        </w:rPr>
        <w:t>stabiliseeritud</w:t>
      </w:r>
      <w:r w:rsidRPr="00D54A2B">
        <w:rPr>
          <w:spacing w:val="-2"/>
          <w:szCs w:val="22"/>
        </w:rPr>
        <w:t xml:space="preserve"> </w:t>
      </w:r>
      <w:r w:rsidRPr="00D54A2B">
        <w:rPr>
          <w:spacing w:val="-4"/>
          <w:szCs w:val="22"/>
        </w:rPr>
        <w:t>kate;</w:t>
      </w:r>
    </w:p>
    <w:p w14:paraId="531EA5ED" w14:textId="77777777" w:rsidR="00757453" w:rsidRPr="00D54A2B" w:rsidRDefault="00757453" w:rsidP="00E82EF7">
      <w:pPr>
        <w:widowControl w:val="0"/>
        <w:numPr>
          <w:ilvl w:val="1"/>
          <w:numId w:val="5"/>
        </w:numPr>
        <w:tabs>
          <w:tab w:val="left" w:pos="1023"/>
        </w:tabs>
        <w:autoSpaceDE w:val="0"/>
        <w:autoSpaceDN w:val="0"/>
        <w:spacing w:before="22"/>
        <w:ind w:left="1023" w:hanging="547"/>
        <w:rPr>
          <w:szCs w:val="22"/>
        </w:rPr>
      </w:pPr>
      <w:r w:rsidRPr="00D54A2B">
        <w:rPr>
          <w:szCs w:val="22"/>
        </w:rPr>
        <w:t>freesipurust</w:t>
      </w:r>
      <w:r w:rsidRPr="00D54A2B">
        <w:rPr>
          <w:spacing w:val="-4"/>
          <w:szCs w:val="22"/>
        </w:rPr>
        <w:t xml:space="preserve"> kate;</w:t>
      </w:r>
    </w:p>
    <w:p w14:paraId="59D05022" w14:textId="77777777" w:rsidR="00757453" w:rsidRPr="00D54A2B" w:rsidRDefault="00757453" w:rsidP="00E82EF7">
      <w:pPr>
        <w:widowControl w:val="0"/>
        <w:numPr>
          <w:ilvl w:val="1"/>
          <w:numId w:val="5"/>
        </w:numPr>
        <w:tabs>
          <w:tab w:val="left" w:pos="1023"/>
        </w:tabs>
        <w:autoSpaceDE w:val="0"/>
        <w:autoSpaceDN w:val="0"/>
        <w:spacing w:before="21"/>
        <w:ind w:left="1023" w:hanging="547"/>
        <w:rPr>
          <w:szCs w:val="22"/>
        </w:rPr>
      </w:pPr>
      <w:r w:rsidRPr="00D54A2B">
        <w:rPr>
          <w:szCs w:val="22"/>
        </w:rPr>
        <w:t xml:space="preserve">pinnatud </w:t>
      </w:r>
      <w:r w:rsidRPr="00D54A2B">
        <w:rPr>
          <w:spacing w:val="-2"/>
          <w:szCs w:val="22"/>
        </w:rPr>
        <w:t>kruusatee;</w:t>
      </w:r>
    </w:p>
    <w:p w14:paraId="279F1CCB" w14:textId="77777777" w:rsidR="00757453" w:rsidRPr="00D54A2B" w:rsidRDefault="00757453" w:rsidP="00E82EF7">
      <w:pPr>
        <w:widowControl w:val="0"/>
        <w:numPr>
          <w:ilvl w:val="1"/>
          <w:numId w:val="5"/>
        </w:numPr>
        <w:tabs>
          <w:tab w:val="left" w:pos="1023"/>
        </w:tabs>
        <w:autoSpaceDE w:val="0"/>
        <w:autoSpaceDN w:val="0"/>
        <w:spacing w:before="22"/>
        <w:ind w:left="1023" w:hanging="547"/>
        <w:rPr>
          <w:szCs w:val="22"/>
        </w:rPr>
      </w:pPr>
      <w:r w:rsidRPr="00D54A2B">
        <w:rPr>
          <w:spacing w:val="-2"/>
          <w:szCs w:val="22"/>
        </w:rPr>
        <w:t>munakivitee;</w:t>
      </w:r>
    </w:p>
    <w:p w14:paraId="1E205590" w14:textId="77777777" w:rsidR="00757453" w:rsidRPr="00D54A2B" w:rsidRDefault="00757453" w:rsidP="00E82EF7">
      <w:pPr>
        <w:widowControl w:val="0"/>
        <w:numPr>
          <w:ilvl w:val="1"/>
          <w:numId w:val="5"/>
        </w:numPr>
        <w:tabs>
          <w:tab w:val="left" w:pos="1023"/>
        </w:tabs>
        <w:autoSpaceDE w:val="0"/>
        <w:autoSpaceDN w:val="0"/>
        <w:spacing w:before="22"/>
        <w:ind w:left="1023" w:hanging="547"/>
        <w:rPr>
          <w:szCs w:val="22"/>
        </w:rPr>
      </w:pPr>
      <w:r w:rsidRPr="00D54A2B">
        <w:rPr>
          <w:spacing w:val="-2"/>
          <w:szCs w:val="22"/>
        </w:rPr>
        <w:t>kiviparkett;</w:t>
      </w:r>
    </w:p>
    <w:p w14:paraId="597F4988" w14:textId="77777777" w:rsidR="00757453" w:rsidRPr="00D54A2B" w:rsidRDefault="00757453" w:rsidP="00E82EF7">
      <w:pPr>
        <w:widowControl w:val="0"/>
        <w:autoSpaceDE w:val="0"/>
        <w:autoSpaceDN w:val="0"/>
        <w:rPr>
          <w:szCs w:val="22"/>
        </w:rPr>
        <w:sectPr w:rsidR="00757453" w:rsidRPr="00D54A2B" w:rsidSect="00E82EF7">
          <w:pgSz w:w="11910" w:h="16840"/>
          <w:pgMar w:top="1134" w:right="1134" w:bottom="1134" w:left="1701" w:header="708" w:footer="708" w:gutter="0"/>
          <w:cols w:space="708"/>
        </w:sectPr>
      </w:pPr>
    </w:p>
    <w:p w14:paraId="0334C68B" w14:textId="77777777" w:rsidR="00757453" w:rsidRPr="00D54A2B" w:rsidRDefault="00757453" w:rsidP="00E82EF7">
      <w:pPr>
        <w:widowControl w:val="0"/>
        <w:autoSpaceDE w:val="0"/>
        <w:autoSpaceDN w:val="0"/>
        <w:spacing w:before="26"/>
        <w:ind w:left="3" w:right="2"/>
        <w:jc w:val="center"/>
        <w:rPr>
          <w:rFonts w:ascii="Calibri"/>
          <w:sz w:val="22"/>
          <w:szCs w:val="22"/>
        </w:rPr>
      </w:pPr>
      <w:r w:rsidRPr="00D54A2B">
        <w:rPr>
          <w:rFonts w:ascii="Calibri"/>
          <w:spacing w:val="-10"/>
          <w:sz w:val="22"/>
          <w:szCs w:val="22"/>
        </w:rPr>
        <w:lastRenderedPageBreak/>
        <w:t>2</w:t>
      </w:r>
    </w:p>
    <w:p w14:paraId="1AB177B3" w14:textId="77777777" w:rsidR="00757453" w:rsidRPr="00D54A2B" w:rsidRDefault="00757453" w:rsidP="00E82EF7">
      <w:pPr>
        <w:widowControl w:val="0"/>
        <w:autoSpaceDE w:val="0"/>
        <w:autoSpaceDN w:val="0"/>
        <w:spacing w:before="144"/>
        <w:rPr>
          <w:rFonts w:ascii="Calibri"/>
        </w:rPr>
      </w:pPr>
    </w:p>
    <w:p w14:paraId="2549C029" w14:textId="77777777" w:rsidR="00757453" w:rsidRPr="00D54A2B" w:rsidRDefault="00757453" w:rsidP="00E82EF7">
      <w:pPr>
        <w:widowControl w:val="0"/>
        <w:numPr>
          <w:ilvl w:val="1"/>
          <w:numId w:val="5"/>
        </w:numPr>
        <w:tabs>
          <w:tab w:val="left" w:pos="1023"/>
        </w:tabs>
        <w:autoSpaceDE w:val="0"/>
        <w:autoSpaceDN w:val="0"/>
        <w:spacing w:before="1"/>
        <w:ind w:left="1023" w:hanging="547"/>
        <w:rPr>
          <w:szCs w:val="22"/>
        </w:rPr>
      </w:pPr>
      <w:r w:rsidRPr="00D54A2B">
        <w:rPr>
          <w:spacing w:val="-2"/>
          <w:szCs w:val="22"/>
        </w:rPr>
        <w:t>killustikkate.</w:t>
      </w:r>
    </w:p>
    <w:p w14:paraId="195D9CDE" w14:textId="77777777" w:rsidR="00757453" w:rsidRPr="00D54A2B" w:rsidRDefault="00757453" w:rsidP="00E82EF7">
      <w:pPr>
        <w:widowControl w:val="0"/>
        <w:autoSpaceDE w:val="0"/>
        <w:autoSpaceDN w:val="0"/>
        <w:spacing w:before="45"/>
      </w:pPr>
    </w:p>
    <w:p w14:paraId="3757BE6D" w14:textId="77777777" w:rsidR="00757453" w:rsidRPr="00D54A2B" w:rsidRDefault="00757453" w:rsidP="00E82EF7">
      <w:pPr>
        <w:widowControl w:val="0"/>
        <w:numPr>
          <w:ilvl w:val="0"/>
          <w:numId w:val="5"/>
        </w:numPr>
        <w:tabs>
          <w:tab w:val="left" w:pos="476"/>
        </w:tabs>
        <w:autoSpaceDE w:val="0"/>
        <w:autoSpaceDN w:val="0"/>
        <w:rPr>
          <w:szCs w:val="22"/>
        </w:rPr>
      </w:pPr>
      <w:r w:rsidRPr="00D54A2B">
        <w:rPr>
          <w:szCs w:val="22"/>
        </w:rPr>
        <w:t>Paragrahvi</w:t>
      </w:r>
      <w:r w:rsidRPr="00D54A2B">
        <w:rPr>
          <w:spacing w:val="-3"/>
          <w:szCs w:val="22"/>
        </w:rPr>
        <w:t xml:space="preserve"> </w:t>
      </w:r>
      <w:r w:rsidRPr="00D54A2B">
        <w:rPr>
          <w:szCs w:val="22"/>
        </w:rPr>
        <w:t>9</w:t>
      </w:r>
      <w:r w:rsidRPr="00D54A2B">
        <w:rPr>
          <w:spacing w:val="-1"/>
          <w:szCs w:val="22"/>
        </w:rPr>
        <w:t xml:space="preserve"> </w:t>
      </w:r>
      <w:r w:rsidRPr="00D54A2B">
        <w:rPr>
          <w:szCs w:val="22"/>
        </w:rPr>
        <w:t>lõike</w:t>
      </w:r>
      <w:r w:rsidRPr="00D54A2B">
        <w:rPr>
          <w:spacing w:val="-1"/>
          <w:szCs w:val="22"/>
        </w:rPr>
        <w:t xml:space="preserve"> </w:t>
      </w:r>
      <w:r w:rsidRPr="00D54A2B">
        <w:rPr>
          <w:szCs w:val="22"/>
        </w:rPr>
        <w:t>2</w:t>
      </w:r>
      <w:r w:rsidRPr="00D54A2B">
        <w:rPr>
          <w:spacing w:val="-1"/>
          <w:szCs w:val="22"/>
        </w:rPr>
        <w:t xml:space="preserve"> </w:t>
      </w:r>
      <w:r w:rsidRPr="00D54A2B">
        <w:rPr>
          <w:szCs w:val="22"/>
        </w:rPr>
        <w:t>punktis</w:t>
      </w:r>
      <w:r w:rsidRPr="00D54A2B">
        <w:rPr>
          <w:spacing w:val="-1"/>
          <w:szCs w:val="22"/>
        </w:rPr>
        <w:t xml:space="preserve"> </w:t>
      </w:r>
      <w:r w:rsidRPr="00D54A2B">
        <w:rPr>
          <w:szCs w:val="22"/>
        </w:rPr>
        <w:t>7</w:t>
      </w:r>
      <w:r w:rsidRPr="00D54A2B">
        <w:rPr>
          <w:spacing w:val="1"/>
          <w:szCs w:val="22"/>
        </w:rPr>
        <w:t xml:space="preserve"> </w:t>
      </w:r>
      <w:r w:rsidRPr="00D54A2B">
        <w:rPr>
          <w:szCs w:val="22"/>
        </w:rPr>
        <w:t>nimetatud</w:t>
      </w:r>
      <w:r w:rsidRPr="00D54A2B">
        <w:rPr>
          <w:spacing w:val="-1"/>
          <w:szCs w:val="22"/>
        </w:rPr>
        <w:t xml:space="preserve"> </w:t>
      </w:r>
      <w:r w:rsidRPr="00D54A2B">
        <w:rPr>
          <w:szCs w:val="22"/>
        </w:rPr>
        <w:t>katteta</w:t>
      </w:r>
      <w:r w:rsidRPr="00D54A2B">
        <w:rPr>
          <w:spacing w:val="-1"/>
          <w:szCs w:val="22"/>
        </w:rPr>
        <w:t xml:space="preserve"> </w:t>
      </w:r>
      <w:r w:rsidRPr="00D54A2B">
        <w:rPr>
          <w:szCs w:val="22"/>
        </w:rPr>
        <w:t>tee pealiskihi liik</w:t>
      </w:r>
      <w:r w:rsidRPr="00D54A2B">
        <w:rPr>
          <w:spacing w:val="-1"/>
          <w:szCs w:val="22"/>
        </w:rPr>
        <w:t xml:space="preserve"> </w:t>
      </w:r>
      <w:r w:rsidRPr="00D54A2B">
        <w:rPr>
          <w:szCs w:val="22"/>
        </w:rPr>
        <w:t xml:space="preserve">võib </w:t>
      </w:r>
      <w:r w:rsidRPr="00D54A2B">
        <w:rPr>
          <w:spacing w:val="-2"/>
          <w:szCs w:val="22"/>
        </w:rPr>
        <w:t>olla:</w:t>
      </w:r>
    </w:p>
    <w:p w14:paraId="3C3123E7"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kruus;</w:t>
      </w:r>
    </w:p>
    <w:p w14:paraId="443B399F" w14:textId="77777777" w:rsidR="00757453" w:rsidRPr="00D54A2B" w:rsidRDefault="00757453" w:rsidP="00E82EF7">
      <w:pPr>
        <w:widowControl w:val="0"/>
        <w:numPr>
          <w:ilvl w:val="1"/>
          <w:numId w:val="5"/>
        </w:numPr>
        <w:tabs>
          <w:tab w:val="left" w:pos="903"/>
        </w:tabs>
        <w:autoSpaceDE w:val="0"/>
        <w:autoSpaceDN w:val="0"/>
        <w:spacing w:before="21"/>
        <w:ind w:hanging="427"/>
        <w:rPr>
          <w:szCs w:val="22"/>
        </w:rPr>
      </w:pPr>
      <w:r w:rsidRPr="00D54A2B">
        <w:rPr>
          <w:spacing w:val="-2"/>
          <w:szCs w:val="22"/>
        </w:rPr>
        <w:t>pinnas.</w:t>
      </w:r>
    </w:p>
    <w:p w14:paraId="2F1E6766" w14:textId="77777777" w:rsidR="00757453" w:rsidRPr="00D54A2B" w:rsidRDefault="00757453" w:rsidP="00E82EF7">
      <w:pPr>
        <w:widowControl w:val="0"/>
        <w:autoSpaceDE w:val="0"/>
        <w:autoSpaceDN w:val="0"/>
        <w:spacing w:before="43"/>
      </w:pPr>
    </w:p>
    <w:p w14:paraId="3C717757" w14:textId="77777777" w:rsidR="00757453" w:rsidRPr="00D54A2B" w:rsidRDefault="00757453" w:rsidP="00E82EF7">
      <w:pPr>
        <w:widowControl w:val="0"/>
        <w:numPr>
          <w:ilvl w:val="0"/>
          <w:numId w:val="5"/>
        </w:numPr>
        <w:tabs>
          <w:tab w:val="left" w:pos="476"/>
        </w:tabs>
        <w:autoSpaceDE w:val="0"/>
        <w:autoSpaceDN w:val="0"/>
        <w:spacing w:before="1"/>
        <w:rPr>
          <w:szCs w:val="22"/>
        </w:rPr>
      </w:pPr>
      <w:r w:rsidRPr="00D54A2B">
        <w:rPr>
          <w:szCs w:val="22"/>
        </w:rPr>
        <w:t>Paragrahvi</w:t>
      </w:r>
      <w:r w:rsidRPr="00D54A2B">
        <w:rPr>
          <w:spacing w:val="-3"/>
          <w:szCs w:val="22"/>
        </w:rPr>
        <w:t xml:space="preserve"> </w:t>
      </w:r>
      <w:r w:rsidRPr="00D54A2B">
        <w:rPr>
          <w:szCs w:val="22"/>
        </w:rPr>
        <w:t>9</w:t>
      </w:r>
      <w:r w:rsidRPr="00D54A2B">
        <w:rPr>
          <w:spacing w:val="-1"/>
          <w:szCs w:val="22"/>
        </w:rPr>
        <w:t xml:space="preserve"> </w:t>
      </w:r>
      <w:r w:rsidRPr="00D54A2B">
        <w:rPr>
          <w:szCs w:val="22"/>
        </w:rPr>
        <w:t>lõike</w:t>
      </w:r>
      <w:r w:rsidRPr="00D54A2B">
        <w:rPr>
          <w:spacing w:val="-2"/>
          <w:szCs w:val="22"/>
        </w:rPr>
        <w:t xml:space="preserve"> </w:t>
      </w:r>
      <w:r w:rsidRPr="00D54A2B">
        <w:rPr>
          <w:szCs w:val="22"/>
        </w:rPr>
        <w:t>2</w:t>
      </w:r>
      <w:r w:rsidRPr="00D54A2B">
        <w:rPr>
          <w:spacing w:val="-1"/>
          <w:szCs w:val="22"/>
        </w:rPr>
        <w:t xml:space="preserve"> </w:t>
      </w:r>
      <w:r w:rsidRPr="00D54A2B">
        <w:rPr>
          <w:szCs w:val="22"/>
        </w:rPr>
        <w:t>punktis</w:t>
      </w:r>
      <w:r w:rsidRPr="00D54A2B">
        <w:rPr>
          <w:spacing w:val="-1"/>
          <w:szCs w:val="22"/>
        </w:rPr>
        <w:t xml:space="preserve"> </w:t>
      </w:r>
      <w:r w:rsidRPr="00D54A2B">
        <w:rPr>
          <w:szCs w:val="22"/>
        </w:rPr>
        <w:t>8 nimetatud kõnnitee</w:t>
      </w:r>
      <w:r w:rsidRPr="00D54A2B">
        <w:rPr>
          <w:spacing w:val="-2"/>
          <w:szCs w:val="22"/>
        </w:rPr>
        <w:t xml:space="preserve"> </w:t>
      </w:r>
      <w:r w:rsidRPr="00D54A2B">
        <w:rPr>
          <w:szCs w:val="22"/>
        </w:rPr>
        <w:t>katte</w:t>
      </w:r>
      <w:r w:rsidRPr="00D54A2B">
        <w:rPr>
          <w:spacing w:val="-2"/>
          <w:szCs w:val="22"/>
        </w:rPr>
        <w:t xml:space="preserve"> </w:t>
      </w:r>
      <w:r w:rsidRPr="00D54A2B">
        <w:rPr>
          <w:szCs w:val="22"/>
        </w:rPr>
        <w:t>või</w:t>
      </w:r>
      <w:r w:rsidRPr="00D54A2B">
        <w:rPr>
          <w:spacing w:val="-1"/>
          <w:szCs w:val="22"/>
        </w:rPr>
        <w:t xml:space="preserve"> </w:t>
      </w:r>
      <w:r w:rsidRPr="00D54A2B">
        <w:rPr>
          <w:szCs w:val="22"/>
        </w:rPr>
        <w:t>pealiskihi</w:t>
      </w:r>
      <w:r w:rsidRPr="00D54A2B">
        <w:rPr>
          <w:spacing w:val="-1"/>
          <w:szCs w:val="22"/>
        </w:rPr>
        <w:t xml:space="preserve"> </w:t>
      </w:r>
      <w:r w:rsidRPr="00D54A2B">
        <w:rPr>
          <w:szCs w:val="22"/>
        </w:rPr>
        <w:t>liik</w:t>
      </w:r>
      <w:r w:rsidRPr="00D54A2B">
        <w:rPr>
          <w:spacing w:val="-1"/>
          <w:szCs w:val="22"/>
        </w:rPr>
        <w:t xml:space="preserve"> </w:t>
      </w:r>
      <w:r w:rsidRPr="00D54A2B">
        <w:rPr>
          <w:szCs w:val="22"/>
        </w:rPr>
        <w:t xml:space="preserve">võib </w:t>
      </w:r>
      <w:r w:rsidRPr="00D54A2B">
        <w:rPr>
          <w:spacing w:val="-2"/>
          <w:szCs w:val="22"/>
        </w:rPr>
        <w:t>olla:</w:t>
      </w:r>
    </w:p>
    <w:p w14:paraId="67FC22CA" w14:textId="77777777" w:rsidR="00757453" w:rsidRPr="00D54A2B" w:rsidRDefault="00757453" w:rsidP="00E82EF7">
      <w:pPr>
        <w:widowControl w:val="0"/>
        <w:numPr>
          <w:ilvl w:val="1"/>
          <w:numId w:val="5"/>
        </w:numPr>
        <w:tabs>
          <w:tab w:val="left" w:pos="903"/>
        </w:tabs>
        <w:autoSpaceDE w:val="0"/>
        <w:autoSpaceDN w:val="0"/>
        <w:spacing w:before="21"/>
        <w:ind w:hanging="427"/>
        <w:rPr>
          <w:szCs w:val="22"/>
        </w:rPr>
      </w:pPr>
      <w:r w:rsidRPr="00D54A2B">
        <w:rPr>
          <w:spacing w:val="-2"/>
          <w:szCs w:val="22"/>
        </w:rPr>
        <w:t>asfaltbetoon;</w:t>
      </w:r>
    </w:p>
    <w:p w14:paraId="4ECF8596"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plaat;</w:t>
      </w:r>
    </w:p>
    <w:p w14:paraId="0A449C0B"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kivi;</w:t>
      </w:r>
    </w:p>
    <w:p w14:paraId="05230F97" w14:textId="77777777" w:rsidR="00757453" w:rsidRPr="00D54A2B" w:rsidRDefault="00757453" w:rsidP="00E82EF7">
      <w:pPr>
        <w:widowControl w:val="0"/>
        <w:numPr>
          <w:ilvl w:val="1"/>
          <w:numId w:val="5"/>
        </w:numPr>
        <w:tabs>
          <w:tab w:val="left" w:pos="903"/>
        </w:tabs>
        <w:autoSpaceDE w:val="0"/>
        <w:autoSpaceDN w:val="0"/>
        <w:spacing w:before="21"/>
        <w:ind w:hanging="427"/>
        <w:rPr>
          <w:szCs w:val="22"/>
        </w:rPr>
      </w:pPr>
      <w:r w:rsidRPr="00D54A2B">
        <w:rPr>
          <w:szCs w:val="22"/>
        </w:rPr>
        <w:t>kruus, killustik ja</w:t>
      </w:r>
      <w:r w:rsidRPr="00D54A2B">
        <w:rPr>
          <w:spacing w:val="-1"/>
          <w:szCs w:val="22"/>
        </w:rPr>
        <w:t xml:space="preserve"> </w:t>
      </w:r>
      <w:r w:rsidRPr="00D54A2B">
        <w:rPr>
          <w:szCs w:val="22"/>
        </w:rPr>
        <w:t>muu</w:t>
      </w:r>
      <w:r w:rsidRPr="00D54A2B">
        <w:rPr>
          <w:spacing w:val="1"/>
          <w:szCs w:val="22"/>
        </w:rPr>
        <w:t xml:space="preserve"> </w:t>
      </w:r>
      <w:r w:rsidRPr="00D54A2B">
        <w:rPr>
          <w:spacing w:val="-2"/>
          <w:szCs w:val="22"/>
        </w:rPr>
        <w:t>siirdekate;</w:t>
      </w:r>
    </w:p>
    <w:p w14:paraId="2D19D32C"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4"/>
          <w:szCs w:val="22"/>
        </w:rPr>
        <w:t>muu.</w:t>
      </w:r>
    </w:p>
    <w:p w14:paraId="52C7051E" w14:textId="77777777" w:rsidR="00757453" w:rsidRPr="00D54A2B" w:rsidRDefault="00757453" w:rsidP="00E82EF7">
      <w:pPr>
        <w:widowControl w:val="0"/>
        <w:autoSpaceDE w:val="0"/>
        <w:autoSpaceDN w:val="0"/>
        <w:spacing w:before="46"/>
      </w:pPr>
    </w:p>
    <w:p w14:paraId="381C2A56" w14:textId="77777777" w:rsidR="00757453" w:rsidRPr="00D54A2B" w:rsidRDefault="00757453" w:rsidP="00E82EF7">
      <w:pPr>
        <w:widowControl w:val="0"/>
        <w:numPr>
          <w:ilvl w:val="0"/>
          <w:numId w:val="5"/>
        </w:numPr>
        <w:tabs>
          <w:tab w:val="left" w:pos="476"/>
        </w:tabs>
        <w:autoSpaceDE w:val="0"/>
        <w:autoSpaceDN w:val="0"/>
        <w:rPr>
          <w:szCs w:val="22"/>
        </w:rPr>
      </w:pPr>
      <w:r w:rsidRPr="00D54A2B">
        <w:rPr>
          <w:szCs w:val="22"/>
        </w:rPr>
        <w:t>Paragrahvi</w:t>
      </w:r>
      <w:r w:rsidRPr="00D54A2B">
        <w:rPr>
          <w:spacing w:val="-1"/>
          <w:szCs w:val="22"/>
        </w:rPr>
        <w:t xml:space="preserve"> </w:t>
      </w:r>
      <w:r w:rsidRPr="00D54A2B">
        <w:rPr>
          <w:szCs w:val="22"/>
        </w:rPr>
        <w:t>9</w:t>
      </w:r>
      <w:r w:rsidRPr="00D54A2B">
        <w:rPr>
          <w:spacing w:val="-1"/>
          <w:szCs w:val="22"/>
        </w:rPr>
        <w:t xml:space="preserve"> </w:t>
      </w:r>
      <w:r w:rsidRPr="00D54A2B">
        <w:rPr>
          <w:szCs w:val="22"/>
        </w:rPr>
        <w:t>lõike</w:t>
      </w:r>
      <w:r w:rsidRPr="00D54A2B">
        <w:rPr>
          <w:spacing w:val="-2"/>
          <w:szCs w:val="22"/>
        </w:rPr>
        <w:t xml:space="preserve"> </w:t>
      </w:r>
      <w:r w:rsidRPr="00D54A2B">
        <w:rPr>
          <w:szCs w:val="22"/>
        </w:rPr>
        <w:t>2</w:t>
      </w:r>
      <w:r w:rsidRPr="00D54A2B">
        <w:rPr>
          <w:spacing w:val="-1"/>
          <w:szCs w:val="22"/>
        </w:rPr>
        <w:t xml:space="preserve"> </w:t>
      </w:r>
      <w:r w:rsidRPr="00D54A2B">
        <w:rPr>
          <w:szCs w:val="22"/>
        </w:rPr>
        <w:t>punktis 9 nimetatud</w:t>
      </w:r>
      <w:r w:rsidRPr="00D54A2B">
        <w:rPr>
          <w:spacing w:val="-1"/>
          <w:szCs w:val="22"/>
        </w:rPr>
        <w:t xml:space="preserve"> </w:t>
      </w:r>
      <w:r w:rsidRPr="00D54A2B">
        <w:rPr>
          <w:szCs w:val="22"/>
        </w:rPr>
        <w:t>tüüp</w:t>
      </w:r>
      <w:r w:rsidRPr="00D54A2B">
        <w:rPr>
          <w:spacing w:val="-1"/>
          <w:szCs w:val="22"/>
        </w:rPr>
        <w:t xml:space="preserve"> </w:t>
      </w:r>
      <w:r w:rsidRPr="00D54A2B">
        <w:rPr>
          <w:szCs w:val="22"/>
        </w:rPr>
        <w:t xml:space="preserve">võib </w:t>
      </w:r>
      <w:r w:rsidRPr="00D54A2B">
        <w:rPr>
          <w:spacing w:val="-2"/>
          <w:szCs w:val="22"/>
        </w:rPr>
        <w:t>olla:</w:t>
      </w:r>
    </w:p>
    <w:p w14:paraId="2B91084D"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sild;</w:t>
      </w:r>
    </w:p>
    <w:p w14:paraId="75F82A64" w14:textId="77777777" w:rsidR="00757453" w:rsidRPr="00D54A2B" w:rsidRDefault="00757453" w:rsidP="00E82EF7">
      <w:pPr>
        <w:widowControl w:val="0"/>
        <w:numPr>
          <w:ilvl w:val="1"/>
          <w:numId w:val="5"/>
        </w:numPr>
        <w:tabs>
          <w:tab w:val="left" w:pos="903"/>
        </w:tabs>
        <w:autoSpaceDE w:val="0"/>
        <w:autoSpaceDN w:val="0"/>
        <w:spacing w:before="21"/>
        <w:ind w:hanging="427"/>
        <w:rPr>
          <w:szCs w:val="22"/>
        </w:rPr>
      </w:pPr>
      <w:r w:rsidRPr="00D54A2B">
        <w:rPr>
          <w:spacing w:val="-2"/>
          <w:szCs w:val="22"/>
        </w:rPr>
        <w:t>viadukt;</w:t>
      </w:r>
    </w:p>
    <w:p w14:paraId="4C7F35EA"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estakaad;</w:t>
      </w:r>
    </w:p>
    <w:p w14:paraId="474427F3"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pacing w:val="-2"/>
          <w:szCs w:val="22"/>
        </w:rPr>
        <w:t>tunnel.</w:t>
      </w:r>
    </w:p>
    <w:p w14:paraId="1CBD7C3B" w14:textId="77777777" w:rsidR="00757453" w:rsidRPr="00D54A2B" w:rsidRDefault="00757453" w:rsidP="00E82EF7">
      <w:pPr>
        <w:widowControl w:val="0"/>
        <w:autoSpaceDE w:val="0"/>
        <w:autoSpaceDN w:val="0"/>
        <w:spacing w:before="43"/>
      </w:pPr>
    </w:p>
    <w:p w14:paraId="2C53ACF1" w14:textId="77777777" w:rsidR="00757453" w:rsidRPr="00D54A2B" w:rsidRDefault="00757453" w:rsidP="00E82EF7">
      <w:pPr>
        <w:widowControl w:val="0"/>
        <w:numPr>
          <w:ilvl w:val="0"/>
          <w:numId w:val="5"/>
        </w:numPr>
        <w:tabs>
          <w:tab w:val="left" w:pos="476"/>
        </w:tabs>
        <w:autoSpaceDE w:val="0"/>
        <w:autoSpaceDN w:val="0"/>
        <w:rPr>
          <w:szCs w:val="22"/>
        </w:rPr>
      </w:pPr>
      <w:r w:rsidRPr="00D54A2B">
        <w:rPr>
          <w:szCs w:val="22"/>
        </w:rPr>
        <w:t>Paragrahvi</w:t>
      </w:r>
      <w:r w:rsidRPr="00D54A2B">
        <w:rPr>
          <w:spacing w:val="-3"/>
          <w:szCs w:val="22"/>
        </w:rPr>
        <w:t xml:space="preserve"> </w:t>
      </w:r>
      <w:r w:rsidRPr="00D54A2B">
        <w:rPr>
          <w:szCs w:val="22"/>
        </w:rPr>
        <w:t>9</w:t>
      </w:r>
      <w:r w:rsidRPr="00D54A2B">
        <w:rPr>
          <w:spacing w:val="-1"/>
          <w:szCs w:val="22"/>
        </w:rPr>
        <w:t xml:space="preserve"> </w:t>
      </w:r>
      <w:r w:rsidRPr="00D54A2B">
        <w:rPr>
          <w:szCs w:val="22"/>
        </w:rPr>
        <w:t>lõike</w:t>
      </w:r>
      <w:r w:rsidRPr="00D54A2B">
        <w:rPr>
          <w:spacing w:val="-2"/>
          <w:szCs w:val="22"/>
        </w:rPr>
        <w:t xml:space="preserve"> </w:t>
      </w:r>
      <w:r w:rsidRPr="00D54A2B">
        <w:rPr>
          <w:szCs w:val="22"/>
        </w:rPr>
        <w:t>2 punktis</w:t>
      </w:r>
      <w:r w:rsidRPr="00D54A2B">
        <w:rPr>
          <w:spacing w:val="-1"/>
          <w:szCs w:val="22"/>
        </w:rPr>
        <w:t xml:space="preserve"> </w:t>
      </w:r>
      <w:r w:rsidRPr="00D54A2B">
        <w:rPr>
          <w:szCs w:val="22"/>
        </w:rPr>
        <w:t>11 nimetatud raudteeületuskoha</w:t>
      </w:r>
      <w:r w:rsidRPr="00D54A2B">
        <w:rPr>
          <w:spacing w:val="-2"/>
          <w:szCs w:val="22"/>
        </w:rPr>
        <w:t xml:space="preserve"> </w:t>
      </w:r>
      <w:r w:rsidRPr="00D54A2B">
        <w:rPr>
          <w:szCs w:val="22"/>
        </w:rPr>
        <w:t>tüüp</w:t>
      </w:r>
      <w:r w:rsidRPr="00D54A2B">
        <w:rPr>
          <w:spacing w:val="-1"/>
          <w:szCs w:val="22"/>
        </w:rPr>
        <w:t xml:space="preserve"> </w:t>
      </w:r>
      <w:r w:rsidRPr="00D54A2B">
        <w:rPr>
          <w:szCs w:val="22"/>
        </w:rPr>
        <w:t xml:space="preserve">võib </w:t>
      </w:r>
      <w:r w:rsidRPr="00D54A2B">
        <w:rPr>
          <w:spacing w:val="-2"/>
          <w:szCs w:val="22"/>
        </w:rPr>
        <w:t>olla:</w:t>
      </w:r>
    </w:p>
    <w:p w14:paraId="211E544C" w14:textId="77777777" w:rsidR="00757453" w:rsidRPr="00D54A2B" w:rsidRDefault="00757453" w:rsidP="00E82EF7">
      <w:pPr>
        <w:widowControl w:val="0"/>
        <w:numPr>
          <w:ilvl w:val="1"/>
          <w:numId w:val="5"/>
        </w:numPr>
        <w:tabs>
          <w:tab w:val="left" w:pos="903"/>
        </w:tabs>
        <w:autoSpaceDE w:val="0"/>
        <w:autoSpaceDN w:val="0"/>
        <w:spacing w:before="21"/>
        <w:ind w:hanging="427"/>
        <w:rPr>
          <w:szCs w:val="22"/>
        </w:rPr>
      </w:pPr>
      <w:r w:rsidRPr="00D54A2B">
        <w:rPr>
          <w:szCs w:val="22"/>
        </w:rPr>
        <w:t>ainult</w:t>
      </w:r>
      <w:r w:rsidRPr="00D54A2B">
        <w:rPr>
          <w:spacing w:val="-1"/>
          <w:szCs w:val="22"/>
        </w:rPr>
        <w:t xml:space="preserve"> </w:t>
      </w:r>
      <w:r w:rsidRPr="00D54A2B">
        <w:rPr>
          <w:szCs w:val="22"/>
        </w:rPr>
        <w:t>foor</w:t>
      </w:r>
      <w:r w:rsidRPr="00D54A2B">
        <w:rPr>
          <w:spacing w:val="-1"/>
          <w:szCs w:val="22"/>
        </w:rPr>
        <w:t xml:space="preserve"> </w:t>
      </w:r>
      <w:r w:rsidRPr="00D54A2B">
        <w:rPr>
          <w:szCs w:val="22"/>
        </w:rPr>
        <w:t xml:space="preserve">ja/või </w:t>
      </w:r>
      <w:r w:rsidRPr="00D54A2B">
        <w:rPr>
          <w:spacing w:val="-2"/>
          <w:szCs w:val="22"/>
        </w:rPr>
        <w:t>helisignaal;</w:t>
      </w:r>
    </w:p>
    <w:p w14:paraId="2394AAAC" w14:textId="77777777" w:rsidR="00757453" w:rsidRPr="00D54A2B" w:rsidRDefault="00757453" w:rsidP="00E82EF7">
      <w:pPr>
        <w:widowControl w:val="0"/>
        <w:numPr>
          <w:ilvl w:val="1"/>
          <w:numId w:val="5"/>
        </w:numPr>
        <w:tabs>
          <w:tab w:val="left" w:pos="903"/>
        </w:tabs>
        <w:autoSpaceDE w:val="0"/>
        <w:autoSpaceDN w:val="0"/>
        <w:spacing w:before="22"/>
        <w:ind w:hanging="427"/>
        <w:rPr>
          <w:szCs w:val="22"/>
        </w:rPr>
      </w:pPr>
      <w:r w:rsidRPr="00D54A2B">
        <w:rPr>
          <w:szCs w:val="22"/>
        </w:rPr>
        <w:t>pooltõkkepuu,</w:t>
      </w:r>
      <w:r w:rsidRPr="00D54A2B">
        <w:rPr>
          <w:spacing w:val="-1"/>
          <w:szCs w:val="22"/>
        </w:rPr>
        <w:t xml:space="preserve"> </w:t>
      </w:r>
      <w:r w:rsidRPr="00D54A2B">
        <w:rPr>
          <w:szCs w:val="22"/>
        </w:rPr>
        <w:t>foor</w:t>
      </w:r>
      <w:r w:rsidRPr="00D54A2B">
        <w:rPr>
          <w:spacing w:val="-1"/>
          <w:szCs w:val="22"/>
        </w:rPr>
        <w:t xml:space="preserve"> </w:t>
      </w:r>
      <w:r w:rsidRPr="00D54A2B">
        <w:rPr>
          <w:szCs w:val="22"/>
        </w:rPr>
        <w:t xml:space="preserve">ja/või </w:t>
      </w:r>
      <w:r w:rsidRPr="00D54A2B">
        <w:rPr>
          <w:spacing w:val="-2"/>
          <w:szCs w:val="22"/>
        </w:rPr>
        <w:t>helisignaal;</w:t>
      </w:r>
    </w:p>
    <w:p w14:paraId="196451C4" w14:textId="77777777" w:rsidR="00757453" w:rsidRPr="00D54A2B" w:rsidRDefault="00757453" w:rsidP="00E82EF7">
      <w:pPr>
        <w:widowControl w:val="0"/>
        <w:numPr>
          <w:ilvl w:val="1"/>
          <w:numId w:val="5"/>
        </w:numPr>
        <w:tabs>
          <w:tab w:val="left" w:pos="903"/>
        </w:tabs>
        <w:autoSpaceDE w:val="0"/>
        <w:autoSpaceDN w:val="0"/>
        <w:spacing w:before="20"/>
        <w:ind w:hanging="427"/>
        <w:rPr>
          <w:szCs w:val="22"/>
        </w:rPr>
      </w:pPr>
      <w:r w:rsidRPr="00D54A2B">
        <w:rPr>
          <w:szCs w:val="22"/>
        </w:rPr>
        <w:t>täistõkkepuu,</w:t>
      </w:r>
      <w:r w:rsidRPr="00D54A2B">
        <w:rPr>
          <w:spacing w:val="-1"/>
          <w:szCs w:val="22"/>
        </w:rPr>
        <w:t xml:space="preserve"> </w:t>
      </w:r>
      <w:r w:rsidRPr="00D54A2B">
        <w:rPr>
          <w:szCs w:val="22"/>
        </w:rPr>
        <w:t>foor</w:t>
      </w:r>
      <w:r w:rsidRPr="00D54A2B">
        <w:rPr>
          <w:spacing w:val="-1"/>
          <w:szCs w:val="22"/>
        </w:rPr>
        <w:t xml:space="preserve"> </w:t>
      </w:r>
      <w:r w:rsidRPr="00D54A2B">
        <w:rPr>
          <w:szCs w:val="22"/>
        </w:rPr>
        <w:t xml:space="preserve">ja/või </w:t>
      </w:r>
      <w:r w:rsidRPr="00D54A2B">
        <w:rPr>
          <w:spacing w:val="-2"/>
          <w:szCs w:val="22"/>
        </w:rPr>
        <w:t>helisignaal.</w:t>
      </w:r>
    </w:p>
    <w:p w14:paraId="38A19868" w14:textId="77777777" w:rsidR="00757453" w:rsidRDefault="00757453" w:rsidP="00E82EF7">
      <w:pPr>
        <w:tabs>
          <w:tab w:val="left" w:pos="3119"/>
        </w:tabs>
      </w:pPr>
    </w:p>
    <w:p w14:paraId="30D3F138" w14:textId="77777777" w:rsidR="00757453" w:rsidRDefault="00757453" w:rsidP="00E82EF7">
      <w:pPr>
        <w:tabs>
          <w:tab w:val="left" w:pos="3119"/>
        </w:tabs>
      </w:pPr>
    </w:p>
    <w:sectPr w:rsidR="00757453" w:rsidSect="00E82EF7">
      <w:footerReference w:type="default" r:id="rId11"/>
      <w:pgSz w:w="11906" w:h="16838" w:code="9"/>
      <w:pgMar w:top="1134" w:right="1134" w:bottom="1134"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BEB68" w14:textId="77777777" w:rsidR="005A08A7" w:rsidRDefault="005A08A7" w:rsidP="00674C49">
      <w:r>
        <w:separator/>
      </w:r>
    </w:p>
  </w:endnote>
  <w:endnote w:type="continuationSeparator" w:id="0">
    <w:p w14:paraId="58652870" w14:textId="77777777" w:rsidR="005A08A7" w:rsidRDefault="005A08A7" w:rsidP="00674C49">
      <w:r>
        <w:continuationSeparator/>
      </w:r>
    </w:p>
  </w:endnote>
  <w:endnote w:type="continuationNotice" w:id="1">
    <w:p w14:paraId="4B077624" w14:textId="77777777" w:rsidR="005A08A7" w:rsidRDefault="005A0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panose1 w:val="02000000000000000000"/>
    <w:charset w:val="BA"/>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0D45" w14:textId="0A2E3CED" w:rsidR="00783499" w:rsidRPr="00B71084" w:rsidRDefault="00783499" w:rsidP="00B71084">
    <w:pPr>
      <w:pStyle w:val="Jalus"/>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AE076" w14:textId="77777777" w:rsidR="005A08A7" w:rsidRDefault="005A08A7" w:rsidP="00674C49">
      <w:r>
        <w:separator/>
      </w:r>
    </w:p>
  </w:footnote>
  <w:footnote w:type="continuationSeparator" w:id="0">
    <w:p w14:paraId="3029F1DF" w14:textId="77777777" w:rsidR="005A08A7" w:rsidRDefault="005A08A7" w:rsidP="00674C49">
      <w:r>
        <w:continuationSeparator/>
      </w:r>
    </w:p>
  </w:footnote>
  <w:footnote w:type="continuationNotice" w:id="1">
    <w:p w14:paraId="6BDBF8CF" w14:textId="77777777" w:rsidR="005A08A7" w:rsidRDefault="005A08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0C4"/>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F3F077E"/>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4B90459"/>
    <w:multiLevelType w:val="multilevel"/>
    <w:tmpl w:val="79F06186"/>
    <w:lvl w:ilvl="0">
      <w:start w:val="1"/>
      <w:numFmt w:val="decimal"/>
      <w:lvlText w:val="%1."/>
      <w:lvlJc w:val="left"/>
      <w:pPr>
        <w:ind w:left="340" w:hanging="340"/>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021" w:hanging="454"/>
      </w:pPr>
      <w:rPr>
        <w:rFonts w:hint="default"/>
      </w:rPr>
    </w:lvl>
    <w:lvl w:ilvl="3">
      <w:start w:val="1"/>
      <w:numFmt w:val="decimal"/>
      <w:lvlText w:val="%1.%2.%3.%4"/>
      <w:lvlJc w:val="left"/>
      <w:pPr>
        <w:ind w:left="1361" w:hanging="22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67E77BF"/>
    <w:multiLevelType w:val="multilevel"/>
    <w:tmpl w:val="04B4BF5C"/>
    <w:lvl w:ilvl="0">
      <w:start w:val="1"/>
      <w:numFmt w:val="decimal"/>
      <w:suff w:val="space"/>
      <w:lvlText w:val="§ %1"/>
      <w:lvlJc w:val="left"/>
      <w:pPr>
        <w:ind w:left="284" w:hanging="284"/>
      </w:pPr>
      <w:rPr>
        <w:rFonts w:hint="default"/>
      </w:rPr>
    </w:lvl>
    <w:lvl w:ilvl="1">
      <w:start w:val="1"/>
      <w:numFmt w:val="decimal"/>
      <w:suff w:val="space"/>
      <w:lvlText w:val="%2."/>
      <w:lvlJc w:val="left"/>
      <w:pPr>
        <w:ind w:left="284" w:hanging="284"/>
      </w:pPr>
      <w:rPr>
        <w:rFonts w:hint="default"/>
      </w:rPr>
    </w:lvl>
    <w:lvl w:ilvl="2">
      <w:start w:val="1"/>
      <w:numFmt w:val="decimal"/>
      <w:suff w:val="space"/>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8B745C1"/>
    <w:multiLevelType w:val="multilevel"/>
    <w:tmpl w:val="41E8B164"/>
    <w:lvl w:ilvl="0">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1">
      <w:start w:val="1"/>
      <w:numFmt w:val="decimal"/>
      <w:lvlText w:val="%1.%2."/>
      <w:lvlJc w:val="left"/>
      <w:pPr>
        <w:ind w:left="903" w:hanging="428"/>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2">
      <w:start w:val="1"/>
      <w:numFmt w:val="decimal"/>
      <w:lvlText w:val="%1.%2.%3."/>
      <w:lvlJc w:val="left"/>
      <w:pPr>
        <w:ind w:left="1532" w:hanging="696"/>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3">
      <w:numFmt w:val="bullet"/>
      <w:lvlText w:val="•"/>
      <w:lvlJc w:val="left"/>
      <w:pPr>
        <w:ind w:left="2510" w:hanging="696"/>
      </w:pPr>
      <w:rPr>
        <w:rFonts w:hint="default"/>
        <w:lang w:val="et-EE" w:eastAsia="en-US" w:bidi="ar-SA"/>
      </w:rPr>
    </w:lvl>
    <w:lvl w:ilvl="4">
      <w:numFmt w:val="bullet"/>
      <w:lvlText w:val="•"/>
      <w:lvlJc w:val="left"/>
      <w:pPr>
        <w:ind w:left="3481" w:hanging="696"/>
      </w:pPr>
      <w:rPr>
        <w:rFonts w:hint="default"/>
        <w:lang w:val="et-EE" w:eastAsia="en-US" w:bidi="ar-SA"/>
      </w:rPr>
    </w:lvl>
    <w:lvl w:ilvl="5">
      <w:numFmt w:val="bullet"/>
      <w:lvlText w:val="•"/>
      <w:lvlJc w:val="left"/>
      <w:pPr>
        <w:ind w:left="4452" w:hanging="696"/>
      </w:pPr>
      <w:rPr>
        <w:rFonts w:hint="default"/>
        <w:lang w:val="et-EE" w:eastAsia="en-US" w:bidi="ar-SA"/>
      </w:rPr>
    </w:lvl>
    <w:lvl w:ilvl="6">
      <w:numFmt w:val="bullet"/>
      <w:lvlText w:val="•"/>
      <w:lvlJc w:val="left"/>
      <w:pPr>
        <w:ind w:left="5423" w:hanging="696"/>
      </w:pPr>
      <w:rPr>
        <w:rFonts w:hint="default"/>
        <w:lang w:val="et-EE" w:eastAsia="en-US" w:bidi="ar-SA"/>
      </w:rPr>
    </w:lvl>
    <w:lvl w:ilvl="7">
      <w:numFmt w:val="bullet"/>
      <w:lvlText w:val="•"/>
      <w:lvlJc w:val="left"/>
      <w:pPr>
        <w:ind w:left="6394" w:hanging="696"/>
      </w:pPr>
      <w:rPr>
        <w:rFonts w:hint="default"/>
        <w:lang w:val="et-EE" w:eastAsia="en-US" w:bidi="ar-SA"/>
      </w:rPr>
    </w:lvl>
    <w:lvl w:ilvl="8">
      <w:numFmt w:val="bullet"/>
      <w:lvlText w:val="•"/>
      <w:lvlJc w:val="left"/>
      <w:pPr>
        <w:ind w:left="7364" w:hanging="696"/>
      </w:pPr>
      <w:rPr>
        <w:rFonts w:hint="default"/>
        <w:lang w:val="et-EE" w:eastAsia="en-US" w:bidi="ar-SA"/>
      </w:rPr>
    </w:lvl>
  </w:abstractNum>
  <w:num w:numId="1" w16cid:durableId="1658611749">
    <w:abstractNumId w:val="2"/>
  </w:num>
  <w:num w:numId="2" w16cid:durableId="1375425158">
    <w:abstractNumId w:val="1"/>
  </w:num>
  <w:num w:numId="3" w16cid:durableId="933248029">
    <w:abstractNumId w:val="0"/>
  </w:num>
  <w:num w:numId="4" w16cid:durableId="1795711679">
    <w:abstractNumId w:val="3"/>
  </w:num>
  <w:num w:numId="5" w16cid:durableId="2089837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107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EFD"/>
    <w:rsid w:val="0000264B"/>
    <w:rsid w:val="00003BD9"/>
    <w:rsid w:val="00007516"/>
    <w:rsid w:val="0001414E"/>
    <w:rsid w:val="0001451C"/>
    <w:rsid w:val="00017514"/>
    <w:rsid w:val="000177B4"/>
    <w:rsid w:val="000252A6"/>
    <w:rsid w:val="00025383"/>
    <w:rsid w:val="00025A91"/>
    <w:rsid w:val="00025E54"/>
    <w:rsid w:val="00026F1A"/>
    <w:rsid w:val="000311CE"/>
    <w:rsid w:val="00032953"/>
    <w:rsid w:val="000344EF"/>
    <w:rsid w:val="000348F2"/>
    <w:rsid w:val="000354F7"/>
    <w:rsid w:val="000364E3"/>
    <w:rsid w:val="00037A4B"/>
    <w:rsid w:val="000444CF"/>
    <w:rsid w:val="000510E3"/>
    <w:rsid w:val="00052C46"/>
    <w:rsid w:val="00054BD7"/>
    <w:rsid w:val="00055828"/>
    <w:rsid w:val="00055CAA"/>
    <w:rsid w:val="0005670E"/>
    <w:rsid w:val="00057BCC"/>
    <w:rsid w:val="00057C5B"/>
    <w:rsid w:val="00060B9A"/>
    <w:rsid w:val="00061DF8"/>
    <w:rsid w:val="00062F75"/>
    <w:rsid w:val="00063768"/>
    <w:rsid w:val="00070CA1"/>
    <w:rsid w:val="00075875"/>
    <w:rsid w:val="00075B54"/>
    <w:rsid w:val="000774A1"/>
    <w:rsid w:val="000779A6"/>
    <w:rsid w:val="00080743"/>
    <w:rsid w:val="00081FA6"/>
    <w:rsid w:val="00083201"/>
    <w:rsid w:val="000835A0"/>
    <w:rsid w:val="000842E9"/>
    <w:rsid w:val="00085AD2"/>
    <w:rsid w:val="000874E9"/>
    <w:rsid w:val="000902EE"/>
    <w:rsid w:val="00092756"/>
    <w:rsid w:val="00092842"/>
    <w:rsid w:val="00096547"/>
    <w:rsid w:val="000A248B"/>
    <w:rsid w:val="000A4535"/>
    <w:rsid w:val="000A4695"/>
    <w:rsid w:val="000A4C34"/>
    <w:rsid w:val="000A5D26"/>
    <w:rsid w:val="000A60F7"/>
    <w:rsid w:val="000A782E"/>
    <w:rsid w:val="000A7EF2"/>
    <w:rsid w:val="000B0932"/>
    <w:rsid w:val="000B1505"/>
    <w:rsid w:val="000B156C"/>
    <w:rsid w:val="000B1826"/>
    <w:rsid w:val="000B1F65"/>
    <w:rsid w:val="000B49D6"/>
    <w:rsid w:val="000B50C5"/>
    <w:rsid w:val="000B62A6"/>
    <w:rsid w:val="000C19F9"/>
    <w:rsid w:val="000C1A0F"/>
    <w:rsid w:val="000C1BA3"/>
    <w:rsid w:val="000C2008"/>
    <w:rsid w:val="000D06C6"/>
    <w:rsid w:val="000D1D72"/>
    <w:rsid w:val="000D24DB"/>
    <w:rsid w:val="000D53FA"/>
    <w:rsid w:val="000D5C53"/>
    <w:rsid w:val="000D68EE"/>
    <w:rsid w:val="000D6C47"/>
    <w:rsid w:val="000D6DA2"/>
    <w:rsid w:val="000E2A9D"/>
    <w:rsid w:val="000E575A"/>
    <w:rsid w:val="000E6884"/>
    <w:rsid w:val="000F133A"/>
    <w:rsid w:val="000F26E6"/>
    <w:rsid w:val="000F28AB"/>
    <w:rsid w:val="000F2EB3"/>
    <w:rsid w:val="000F7987"/>
    <w:rsid w:val="0010040E"/>
    <w:rsid w:val="00101285"/>
    <w:rsid w:val="001012DA"/>
    <w:rsid w:val="00101AFC"/>
    <w:rsid w:val="00104773"/>
    <w:rsid w:val="00111E32"/>
    <w:rsid w:val="0011633D"/>
    <w:rsid w:val="00116BDF"/>
    <w:rsid w:val="00117207"/>
    <w:rsid w:val="001200F0"/>
    <w:rsid w:val="001209DF"/>
    <w:rsid w:val="00121E0E"/>
    <w:rsid w:val="001230B7"/>
    <w:rsid w:val="0013095D"/>
    <w:rsid w:val="00131A79"/>
    <w:rsid w:val="001334FD"/>
    <w:rsid w:val="00134F7A"/>
    <w:rsid w:val="00136557"/>
    <w:rsid w:val="00137EFB"/>
    <w:rsid w:val="00146A7B"/>
    <w:rsid w:val="00146F35"/>
    <w:rsid w:val="001541B3"/>
    <w:rsid w:val="001564A6"/>
    <w:rsid w:val="0016002D"/>
    <w:rsid w:val="00160A1C"/>
    <w:rsid w:val="00163134"/>
    <w:rsid w:val="001645CD"/>
    <w:rsid w:val="00165361"/>
    <w:rsid w:val="001653C5"/>
    <w:rsid w:val="00167122"/>
    <w:rsid w:val="00170B86"/>
    <w:rsid w:val="00177E05"/>
    <w:rsid w:val="001804B9"/>
    <w:rsid w:val="00184489"/>
    <w:rsid w:val="0018617D"/>
    <w:rsid w:val="00186696"/>
    <w:rsid w:val="00186772"/>
    <w:rsid w:val="00187437"/>
    <w:rsid w:val="00192026"/>
    <w:rsid w:val="001938C5"/>
    <w:rsid w:val="00195F05"/>
    <w:rsid w:val="001A26BC"/>
    <w:rsid w:val="001A4BB8"/>
    <w:rsid w:val="001B068C"/>
    <w:rsid w:val="001B2A5E"/>
    <w:rsid w:val="001B34BF"/>
    <w:rsid w:val="001B37C1"/>
    <w:rsid w:val="001B6EC2"/>
    <w:rsid w:val="001B7672"/>
    <w:rsid w:val="001C14E3"/>
    <w:rsid w:val="001C2546"/>
    <w:rsid w:val="001C5030"/>
    <w:rsid w:val="001C7368"/>
    <w:rsid w:val="001D055E"/>
    <w:rsid w:val="001D29BE"/>
    <w:rsid w:val="001D3FE0"/>
    <w:rsid w:val="001E0143"/>
    <w:rsid w:val="001E0D31"/>
    <w:rsid w:val="001E47C4"/>
    <w:rsid w:val="001E6188"/>
    <w:rsid w:val="001F00F0"/>
    <w:rsid w:val="001F235F"/>
    <w:rsid w:val="001F25B2"/>
    <w:rsid w:val="001F77B1"/>
    <w:rsid w:val="002002AA"/>
    <w:rsid w:val="002009C9"/>
    <w:rsid w:val="00202221"/>
    <w:rsid w:val="00202642"/>
    <w:rsid w:val="0020296F"/>
    <w:rsid w:val="00204523"/>
    <w:rsid w:val="002052BB"/>
    <w:rsid w:val="00207964"/>
    <w:rsid w:val="00210B90"/>
    <w:rsid w:val="002112E4"/>
    <w:rsid w:val="00212D45"/>
    <w:rsid w:val="00215810"/>
    <w:rsid w:val="00217811"/>
    <w:rsid w:val="0022249A"/>
    <w:rsid w:val="00231B4B"/>
    <w:rsid w:val="0023597F"/>
    <w:rsid w:val="00236E1D"/>
    <w:rsid w:val="002437B5"/>
    <w:rsid w:val="00244320"/>
    <w:rsid w:val="00244A7B"/>
    <w:rsid w:val="002450C1"/>
    <w:rsid w:val="002507E9"/>
    <w:rsid w:val="0025155C"/>
    <w:rsid w:val="00252872"/>
    <w:rsid w:val="00252E24"/>
    <w:rsid w:val="00253D1B"/>
    <w:rsid w:val="002566CB"/>
    <w:rsid w:val="002632C0"/>
    <w:rsid w:val="00273E1C"/>
    <w:rsid w:val="00274B29"/>
    <w:rsid w:val="00276482"/>
    <w:rsid w:val="002779DB"/>
    <w:rsid w:val="002808AF"/>
    <w:rsid w:val="00280E02"/>
    <w:rsid w:val="002814B4"/>
    <w:rsid w:val="00283D48"/>
    <w:rsid w:val="0028746C"/>
    <w:rsid w:val="002905E0"/>
    <w:rsid w:val="00290A95"/>
    <w:rsid w:val="00291026"/>
    <w:rsid w:val="002915F5"/>
    <w:rsid w:val="00294236"/>
    <w:rsid w:val="00294D12"/>
    <w:rsid w:val="002969BF"/>
    <w:rsid w:val="00296B57"/>
    <w:rsid w:val="00296F68"/>
    <w:rsid w:val="00297C61"/>
    <w:rsid w:val="00297F1C"/>
    <w:rsid w:val="002A069B"/>
    <w:rsid w:val="002A527E"/>
    <w:rsid w:val="002A60FC"/>
    <w:rsid w:val="002A70E4"/>
    <w:rsid w:val="002B1101"/>
    <w:rsid w:val="002B13FB"/>
    <w:rsid w:val="002B1D1A"/>
    <w:rsid w:val="002B1D2D"/>
    <w:rsid w:val="002B2B99"/>
    <w:rsid w:val="002B668D"/>
    <w:rsid w:val="002B6D75"/>
    <w:rsid w:val="002B79B0"/>
    <w:rsid w:val="002B7A57"/>
    <w:rsid w:val="002C0584"/>
    <w:rsid w:val="002C3D1D"/>
    <w:rsid w:val="002C5605"/>
    <w:rsid w:val="002D33EB"/>
    <w:rsid w:val="002D34A8"/>
    <w:rsid w:val="002D52B4"/>
    <w:rsid w:val="002E0487"/>
    <w:rsid w:val="002E0F81"/>
    <w:rsid w:val="002E137D"/>
    <w:rsid w:val="002E2844"/>
    <w:rsid w:val="002E7D1A"/>
    <w:rsid w:val="002F1DF5"/>
    <w:rsid w:val="002F2020"/>
    <w:rsid w:val="002F212A"/>
    <w:rsid w:val="002F2A8B"/>
    <w:rsid w:val="002F31D2"/>
    <w:rsid w:val="002F458F"/>
    <w:rsid w:val="002F6A54"/>
    <w:rsid w:val="002F7260"/>
    <w:rsid w:val="00304119"/>
    <w:rsid w:val="0030520C"/>
    <w:rsid w:val="003068AF"/>
    <w:rsid w:val="0031014D"/>
    <w:rsid w:val="0031258C"/>
    <w:rsid w:val="0031321E"/>
    <w:rsid w:val="003139F3"/>
    <w:rsid w:val="00315104"/>
    <w:rsid w:val="00315B50"/>
    <w:rsid w:val="0031659A"/>
    <w:rsid w:val="003220E3"/>
    <w:rsid w:val="00324589"/>
    <w:rsid w:val="00333E44"/>
    <w:rsid w:val="00337A35"/>
    <w:rsid w:val="00340775"/>
    <w:rsid w:val="00340A14"/>
    <w:rsid w:val="0034369F"/>
    <w:rsid w:val="00344ECA"/>
    <w:rsid w:val="003500F8"/>
    <w:rsid w:val="00350AC4"/>
    <w:rsid w:val="003566CF"/>
    <w:rsid w:val="00361E3F"/>
    <w:rsid w:val="00363910"/>
    <w:rsid w:val="00363975"/>
    <w:rsid w:val="00364CE5"/>
    <w:rsid w:val="00371A80"/>
    <w:rsid w:val="003739F5"/>
    <w:rsid w:val="00374CEA"/>
    <w:rsid w:val="0037658D"/>
    <w:rsid w:val="003766FB"/>
    <w:rsid w:val="003777D5"/>
    <w:rsid w:val="003778CC"/>
    <w:rsid w:val="00383605"/>
    <w:rsid w:val="00384047"/>
    <w:rsid w:val="003869CF"/>
    <w:rsid w:val="00386B05"/>
    <w:rsid w:val="003931D9"/>
    <w:rsid w:val="00395303"/>
    <w:rsid w:val="003955C5"/>
    <w:rsid w:val="003965D5"/>
    <w:rsid w:val="00396ACF"/>
    <w:rsid w:val="003A1EDF"/>
    <w:rsid w:val="003A5EFA"/>
    <w:rsid w:val="003A65D8"/>
    <w:rsid w:val="003A6DF9"/>
    <w:rsid w:val="003A708A"/>
    <w:rsid w:val="003A70EF"/>
    <w:rsid w:val="003A7281"/>
    <w:rsid w:val="003B27DE"/>
    <w:rsid w:val="003B44ED"/>
    <w:rsid w:val="003B5615"/>
    <w:rsid w:val="003B5725"/>
    <w:rsid w:val="003B7ADC"/>
    <w:rsid w:val="003C04BE"/>
    <w:rsid w:val="003C43E1"/>
    <w:rsid w:val="003D065F"/>
    <w:rsid w:val="003D1809"/>
    <w:rsid w:val="003D191F"/>
    <w:rsid w:val="003D1982"/>
    <w:rsid w:val="003D1E9A"/>
    <w:rsid w:val="003D240E"/>
    <w:rsid w:val="003D2D27"/>
    <w:rsid w:val="003D56F8"/>
    <w:rsid w:val="003E01E6"/>
    <w:rsid w:val="003E1CD8"/>
    <w:rsid w:val="003F197C"/>
    <w:rsid w:val="003F1E68"/>
    <w:rsid w:val="003F1FC8"/>
    <w:rsid w:val="003F37FB"/>
    <w:rsid w:val="003F3A1C"/>
    <w:rsid w:val="003F64C0"/>
    <w:rsid w:val="004016B1"/>
    <w:rsid w:val="0040185C"/>
    <w:rsid w:val="004038DA"/>
    <w:rsid w:val="00411BA3"/>
    <w:rsid w:val="0041249E"/>
    <w:rsid w:val="00413BF5"/>
    <w:rsid w:val="00416B8A"/>
    <w:rsid w:val="004224FE"/>
    <w:rsid w:val="00423A59"/>
    <w:rsid w:val="00423AC5"/>
    <w:rsid w:val="004250B9"/>
    <w:rsid w:val="004250E9"/>
    <w:rsid w:val="00425337"/>
    <w:rsid w:val="0042709D"/>
    <w:rsid w:val="00427125"/>
    <w:rsid w:val="00427F1C"/>
    <w:rsid w:val="00431931"/>
    <w:rsid w:val="004334B7"/>
    <w:rsid w:val="00433728"/>
    <w:rsid w:val="00435065"/>
    <w:rsid w:val="00436787"/>
    <w:rsid w:val="00437219"/>
    <w:rsid w:val="00437C0E"/>
    <w:rsid w:val="00441A54"/>
    <w:rsid w:val="0045442C"/>
    <w:rsid w:val="00454D32"/>
    <w:rsid w:val="00454D79"/>
    <w:rsid w:val="00455F9B"/>
    <w:rsid w:val="00457E7E"/>
    <w:rsid w:val="00464D0D"/>
    <w:rsid w:val="00467044"/>
    <w:rsid w:val="004712E5"/>
    <w:rsid w:val="00471563"/>
    <w:rsid w:val="00471A47"/>
    <w:rsid w:val="00473F99"/>
    <w:rsid w:val="00476452"/>
    <w:rsid w:val="004826B1"/>
    <w:rsid w:val="00483380"/>
    <w:rsid w:val="00486675"/>
    <w:rsid w:val="0048720D"/>
    <w:rsid w:val="00487D84"/>
    <w:rsid w:val="00490425"/>
    <w:rsid w:val="00490683"/>
    <w:rsid w:val="0049174D"/>
    <w:rsid w:val="004921DE"/>
    <w:rsid w:val="0049524E"/>
    <w:rsid w:val="0049773E"/>
    <w:rsid w:val="00497D51"/>
    <w:rsid w:val="004A01D3"/>
    <w:rsid w:val="004A0784"/>
    <w:rsid w:val="004A0AED"/>
    <w:rsid w:val="004A1726"/>
    <w:rsid w:val="004A1794"/>
    <w:rsid w:val="004A1B47"/>
    <w:rsid w:val="004A1FAE"/>
    <w:rsid w:val="004A335A"/>
    <w:rsid w:val="004A55C2"/>
    <w:rsid w:val="004B1B80"/>
    <w:rsid w:val="004B433B"/>
    <w:rsid w:val="004B60D1"/>
    <w:rsid w:val="004B67A9"/>
    <w:rsid w:val="004B73F5"/>
    <w:rsid w:val="004C0F2C"/>
    <w:rsid w:val="004C1E38"/>
    <w:rsid w:val="004C2D24"/>
    <w:rsid w:val="004C3778"/>
    <w:rsid w:val="004C3932"/>
    <w:rsid w:val="004C63BC"/>
    <w:rsid w:val="004D1953"/>
    <w:rsid w:val="004D5778"/>
    <w:rsid w:val="004D5E5A"/>
    <w:rsid w:val="004D7116"/>
    <w:rsid w:val="004E00D4"/>
    <w:rsid w:val="004E18A6"/>
    <w:rsid w:val="004E6D29"/>
    <w:rsid w:val="004F0452"/>
    <w:rsid w:val="004F1AAD"/>
    <w:rsid w:val="004F2E7A"/>
    <w:rsid w:val="004F3FA2"/>
    <w:rsid w:val="004F5E3C"/>
    <w:rsid w:val="00501EBB"/>
    <w:rsid w:val="005029C0"/>
    <w:rsid w:val="00502E8C"/>
    <w:rsid w:val="00504F85"/>
    <w:rsid w:val="0050777D"/>
    <w:rsid w:val="00507D03"/>
    <w:rsid w:val="0051041C"/>
    <w:rsid w:val="00514BD9"/>
    <w:rsid w:val="00516D35"/>
    <w:rsid w:val="00516F0E"/>
    <w:rsid w:val="005229B8"/>
    <w:rsid w:val="00522F4C"/>
    <w:rsid w:val="00526F98"/>
    <w:rsid w:val="00530707"/>
    <w:rsid w:val="005335A6"/>
    <w:rsid w:val="00533EF4"/>
    <w:rsid w:val="005340D5"/>
    <w:rsid w:val="00541713"/>
    <w:rsid w:val="00542484"/>
    <w:rsid w:val="00542F04"/>
    <w:rsid w:val="00544A6B"/>
    <w:rsid w:val="00546E34"/>
    <w:rsid w:val="00547A47"/>
    <w:rsid w:val="005537BB"/>
    <w:rsid w:val="005538AE"/>
    <w:rsid w:val="00556E02"/>
    <w:rsid w:val="005600D0"/>
    <w:rsid w:val="00560CBB"/>
    <w:rsid w:val="00563CD7"/>
    <w:rsid w:val="005671EB"/>
    <w:rsid w:val="005671F2"/>
    <w:rsid w:val="00570595"/>
    <w:rsid w:val="005705AE"/>
    <w:rsid w:val="00571359"/>
    <w:rsid w:val="00576837"/>
    <w:rsid w:val="00576FF0"/>
    <w:rsid w:val="00586E0D"/>
    <w:rsid w:val="00594DC6"/>
    <w:rsid w:val="005A08A7"/>
    <w:rsid w:val="005A188B"/>
    <w:rsid w:val="005A6996"/>
    <w:rsid w:val="005A6B8D"/>
    <w:rsid w:val="005A6D0A"/>
    <w:rsid w:val="005A6D43"/>
    <w:rsid w:val="005A6D8D"/>
    <w:rsid w:val="005B0AFA"/>
    <w:rsid w:val="005B20D6"/>
    <w:rsid w:val="005B24EC"/>
    <w:rsid w:val="005B2C25"/>
    <w:rsid w:val="005B328B"/>
    <w:rsid w:val="005B33CE"/>
    <w:rsid w:val="005B38E8"/>
    <w:rsid w:val="005B46B3"/>
    <w:rsid w:val="005B6474"/>
    <w:rsid w:val="005B7043"/>
    <w:rsid w:val="005B791B"/>
    <w:rsid w:val="005C2EF2"/>
    <w:rsid w:val="005C463B"/>
    <w:rsid w:val="005C6088"/>
    <w:rsid w:val="005C6CAF"/>
    <w:rsid w:val="005D2CBA"/>
    <w:rsid w:val="005D3CA6"/>
    <w:rsid w:val="005D4B6C"/>
    <w:rsid w:val="005D541B"/>
    <w:rsid w:val="005E145A"/>
    <w:rsid w:val="005E3B39"/>
    <w:rsid w:val="005E40E5"/>
    <w:rsid w:val="005E4A04"/>
    <w:rsid w:val="005F1498"/>
    <w:rsid w:val="005F1622"/>
    <w:rsid w:val="005F2F42"/>
    <w:rsid w:val="005F52A3"/>
    <w:rsid w:val="005F66F4"/>
    <w:rsid w:val="005F7A4A"/>
    <w:rsid w:val="006006BE"/>
    <w:rsid w:val="00601CD2"/>
    <w:rsid w:val="00602186"/>
    <w:rsid w:val="006056E0"/>
    <w:rsid w:val="00607FDA"/>
    <w:rsid w:val="006125F8"/>
    <w:rsid w:val="006127BD"/>
    <w:rsid w:val="00612B3D"/>
    <w:rsid w:val="0061343B"/>
    <w:rsid w:val="00615459"/>
    <w:rsid w:val="00616597"/>
    <w:rsid w:val="00616656"/>
    <w:rsid w:val="006222C9"/>
    <w:rsid w:val="00625571"/>
    <w:rsid w:val="00626449"/>
    <w:rsid w:val="006301F2"/>
    <w:rsid w:val="006317FF"/>
    <w:rsid w:val="006326AA"/>
    <w:rsid w:val="006371F9"/>
    <w:rsid w:val="006417D6"/>
    <w:rsid w:val="00641A11"/>
    <w:rsid w:val="0064296D"/>
    <w:rsid w:val="00645155"/>
    <w:rsid w:val="0064728F"/>
    <w:rsid w:val="00650CA8"/>
    <w:rsid w:val="00651E96"/>
    <w:rsid w:val="0065580B"/>
    <w:rsid w:val="00656520"/>
    <w:rsid w:val="006615C4"/>
    <w:rsid w:val="006629CD"/>
    <w:rsid w:val="006656A5"/>
    <w:rsid w:val="00670D8C"/>
    <w:rsid w:val="00670F3D"/>
    <w:rsid w:val="0067188E"/>
    <w:rsid w:val="006734D5"/>
    <w:rsid w:val="00673A20"/>
    <w:rsid w:val="00673E1B"/>
    <w:rsid w:val="00674C49"/>
    <w:rsid w:val="00675338"/>
    <w:rsid w:val="006758F8"/>
    <w:rsid w:val="00675F67"/>
    <w:rsid w:val="0067683A"/>
    <w:rsid w:val="00676994"/>
    <w:rsid w:val="00681AF5"/>
    <w:rsid w:val="00683D28"/>
    <w:rsid w:val="00691176"/>
    <w:rsid w:val="00691C46"/>
    <w:rsid w:val="00692A27"/>
    <w:rsid w:val="0069762E"/>
    <w:rsid w:val="00697B36"/>
    <w:rsid w:val="006A12C7"/>
    <w:rsid w:val="006A3844"/>
    <w:rsid w:val="006A4C32"/>
    <w:rsid w:val="006A51E6"/>
    <w:rsid w:val="006B39E5"/>
    <w:rsid w:val="006B481D"/>
    <w:rsid w:val="006B4AE3"/>
    <w:rsid w:val="006B5CB8"/>
    <w:rsid w:val="006C3A0F"/>
    <w:rsid w:val="006C5EEB"/>
    <w:rsid w:val="006D1477"/>
    <w:rsid w:val="006D72A7"/>
    <w:rsid w:val="006D77A1"/>
    <w:rsid w:val="006E1BA9"/>
    <w:rsid w:val="006E3934"/>
    <w:rsid w:val="006E4045"/>
    <w:rsid w:val="006E46E8"/>
    <w:rsid w:val="006F1C98"/>
    <w:rsid w:val="007007DE"/>
    <w:rsid w:val="007056D0"/>
    <w:rsid w:val="00706540"/>
    <w:rsid w:val="007103F2"/>
    <w:rsid w:val="0071062A"/>
    <w:rsid w:val="0071074D"/>
    <w:rsid w:val="00711F48"/>
    <w:rsid w:val="00712DB8"/>
    <w:rsid w:val="0071318F"/>
    <w:rsid w:val="00714F77"/>
    <w:rsid w:val="007206A6"/>
    <w:rsid w:val="00720EB3"/>
    <w:rsid w:val="0072103D"/>
    <w:rsid w:val="0072199B"/>
    <w:rsid w:val="0072282F"/>
    <w:rsid w:val="00722833"/>
    <w:rsid w:val="00723FD5"/>
    <w:rsid w:val="007265BA"/>
    <w:rsid w:val="00726BFA"/>
    <w:rsid w:val="00726D61"/>
    <w:rsid w:val="00732ED7"/>
    <w:rsid w:val="00733286"/>
    <w:rsid w:val="00737EC8"/>
    <w:rsid w:val="00740A0F"/>
    <w:rsid w:val="007451FF"/>
    <w:rsid w:val="00745616"/>
    <w:rsid w:val="00747363"/>
    <w:rsid w:val="00752AFF"/>
    <w:rsid w:val="00754091"/>
    <w:rsid w:val="00754162"/>
    <w:rsid w:val="00754B92"/>
    <w:rsid w:val="00754DAD"/>
    <w:rsid w:val="007555C6"/>
    <w:rsid w:val="00757453"/>
    <w:rsid w:val="00760294"/>
    <w:rsid w:val="00760305"/>
    <w:rsid w:val="007644F0"/>
    <w:rsid w:val="007658D7"/>
    <w:rsid w:val="00771912"/>
    <w:rsid w:val="00781438"/>
    <w:rsid w:val="00783499"/>
    <w:rsid w:val="0078356A"/>
    <w:rsid w:val="00786799"/>
    <w:rsid w:val="00787A57"/>
    <w:rsid w:val="007924B5"/>
    <w:rsid w:val="0079421C"/>
    <w:rsid w:val="00794F33"/>
    <w:rsid w:val="0079531B"/>
    <w:rsid w:val="00795D08"/>
    <w:rsid w:val="007A082B"/>
    <w:rsid w:val="007A69E4"/>
    <w:rsid w:val="007B160B"/>
    <w:rsid w:val="007B4B97"/>
    <w:rsid w:val="007B4E04"/>
    <w:rsid w:val="007C0E26"/>
    <w:rsid w:val="007C4F7B"/>
    <w:rsid w:val="007C7FD4"/>
    <w:rsid w:val="007D0123"/>
    <w:rsid w:val="007D1183"/>
    <w:rsid w:val="007D2E17"/>
    <w:rsid w:val="007D4C4B"/>
    <w:rsid w:val="007D64B6"/>
    <w:rsid w:val="007E046D"/>
    <w:rsid w:val="007E42B8"/>
    <w:rsid w:val="007E43C4"/>
    <w:rsid w:val="007E690B"/>
    <w:rsid w:val="007E6A4B"/>
    <w:rsid w:val="007F000E"/>
    <w:rsid w:val="007F2514"/>
    <w:rsid w:val="007F40EE"/>
    <w:rsid w:val="007F464F"/>
    <w:rsid w:val="007F59A3"/>
    <w:rsid w:val="008009FE"/>
    <w:rsid w:val="00800A30"/>
    <w:rsid w:val="0080173B"/>
    <w:rsid w:val="0080588B"/>
    <w:rsid w:val="00807983"/>
    <w:rsid w:val="008102B1"/>
    <w:rsid w:val="00811605"/>
    <w:rsid w:val="00811D37"/>
    <w:rsid w:val="00815AF6"/>
    <w:rsid w:val="00816C04"/>
    <w:rsid w:val="00817C0E"/>
    <w:rsid w:val="00820D4E"/>
    <w:rsid w:val="00821434"/>
    <w:rsid w:val="0082669E"/>
    <w:rsid w:val="0082704C"/>
    <w:rsid w:val="00827D68"/>
    <w:rsid w:val="00830D5D"/>
    <w:rsid w:val="00832595"/>
    <w:rsid w:val="00835C20"/>
    <w:rsid w:val="0084036B"/>
    <w:rsid w:val="00841D44"/>
    <w:rsid w:val="00844FB4"/>
    <w:rsid w:val="00845BD3"/>
    <w:rsid w:val="00846741"/>
    <w:rsid w:val="00851126"/>
    <w:rsid w:val="00854DEE"/>
    <w:rsid w:val="00862333"/>
    <w:rsid w:val="00867DF4"/>
    <w:rsid w:val="00871A04"/>
    <w:rsid w:val="00872FCD"/>
    <w:rsid w:val="008763C8"/>
    <w:rsid w:val="00876F88"/>
    <w:rsid w:val="00876FFC"/>
    <w:rsid w:val="00880B05"/>
    <w:rsid w:val="00880D20"/>
    <w:rsid w:val="00880EDB"/>
    <w:rsid w:val="00882342"/>
    <w:rsid w:val="00883FD2"/>
    <w:rsid w:val="00884F9B"/>
    <w:rsid w:val="00887DFC"/>
    <w:rsid w:val="00890DA6"/>
    <w:rsid w:val="0089196A"/>
    <w:rsid w:val="0089435C"/>
    <w:rsid w:val="008943BB"/>
    <w:rsid w:val="008A1431"/>
    <w:rsid w:val="008A1601"/>
    <w:rsid w:val="008A2C49"/>
    <w:rsid w:val="008A2C4C"/>
    <w:rsid w:val="008A2C5C"/>
    <w:rsid w:val="008A60E3"/>
    <w:rsid w:val="008A6AEB"/>
    <w:rsid w:val="008A7CC2"/>
    <w:rsid w:val="008B0E51"/>
    <w:rsid w:val="008B3CBA"/>
    <w:rsid w:val="008B6C64"/>
    <w:rsid w:val="008B71EF"/>
    <w:rsid w:val="008B7A1B"/>
    <w:rsid w:val="008C0A76"/>
    <w:rsid w:val="008C0CDE"/>
    <w:rsid w:val="008C1097"/>
    <w:rsid w:val="008C14F7"/>
    <w:rsid w:val="008C1EE3"/>
    <w:rsid w:val="008C5770"/>
    <w:rsid w:val="008D0219"/>
    <w:rsid w:val="008D3291"/>
    <w:rsid w:val="008E2920"/>
    <w:rsid w:val="008E34A7"/>
    <w:rsid w:val="008E4913"/>
    <w:rsid w:val="008E571C"/>
    <w:rsid w:val="008F1132"/>
    <w:rsid w:val="008F1473"/>
    <w:rsid w:val="008F20A8"/>
    <w:rsid w:val="008F3F52"/>
    <w:rsid w:val="008F5758"/>
    <w:rsid w:val="008F6D03"/>
    <w:rsid w:val="008F7110"/>
    <w:rsid w:val="00902450"/>
    <w:rsid w:val="00904793"/>
    <w:rsid w:val="009144A3"/>
    <w:rsid w:val="009148B8"/>
    <w:rsid w:val="00915012"/>
    <w:rsid w:val="00916A2E"/>
    <w:rsid w:val="0092299F"/>
    <w:rsid w:val="00922D73"/>
    <w:rsid w:val="00923C23"/>
    <w:rsid w:val="00924192"/>
    <w:rsid w:val="0092760B"/>
    <w:rsid w:val="00930C0E"/>
    <w:rsid w:val="00932162"/>
    <w:rsid w:val="009330E1"/>
    <w:rsid w:val="00934979"/>
    <w:rsid w:val="009373B0"/>
    <w:rsid w:val="009424B4"/>
    <w:rsid w:val="00942D14"/>
    <w:rsid w:val="00942E7F"/>
    <w:rsid w:val="0094583F"/>
    <w:rsid w:val="00951C68"/>
    <w:rsid w:val="0095324C"/>
    <w:rsid w:val="009540CF"/>
    <w:rsid w:val="0095641F"/>
    <w:rsid w:val="00960121"/>
    <w:rsid w:val="009603E5"/>
    <w:rsid w:val="00960558"/>
    <w:rsid w:val="009645D4"/>
    <w:rsid w:val="0096592F"/>
    <w:rsid w:val="00967441"/>
    <w:rsid w:val="00967FC4"/>
    <w:rsid w:val="00971670"/>
    <w:rsid w:val="00971A37"/>
    <w:rsid w:val="00972FC5"/>
    <w:rsid w:val="00973092"/>
    <w:rsid w:val="00973B43"/>
    <w:rsid w:val="00982611"/>
    <w:rsid w:val="00983F34"/>
    <w:rsid w:val="00983F6C"/>
    <w:rsid w:val="00985619"/>
    <w:rsid w:val="009911AF"/>
    <w:rsid w:val="0099514B"/>
    <w:rsid w:val="00996FA8"/>
    <w:rsid w:val="00997608"/>
    <w:rsid w:val="009A0DAC"/>
    <w:rsid w:val="009A30EB"/>
    <w:rsid w:val="009B11AF"/>
    <w:rsid w:val="009B2801"/>
    <w:rsid w:val="009B5322"/>
    <w:rsid w:val="009B6CF7"/>
    <w:rsid w:val="009C1E7A"/>
    <w:rsid w:val="009C4B26"/>
    <w:rsid w:val="009C6A12"/>
    <w:rsid w:val="009D0C20"/>
    <w:rsid w:val="009D491F"/>
    <w:rsid w:val="009D66BD"/>
    <w:rsid w:val="009E0433"/>
    <w:rsid w:val="009E0F7F"/>
    <w:rsid w:val="009E2A4B"/>
    <w:rsid w:val="009E33EC"/>
    <w:rsid w:val="009E383F"/>
    <w:rsid w:val="009F180E"/>
    <w:rsid w:val="009F1C3F"/>
    <w:rsid w:val="00A004B2"/>
    <w:rsid w:val="00A011CE"/>
    <w:rsid w:val="00A01FEA"/>
    <w:rsid w:val="00A03142"/>
    <w:rsid w:val="00A03480"/>
    <w:rsid w:val="00A03C24"/>
    <w:rsid w:val="00A05AFF"/>
    <w:rsid w:val="00A105A0"/>
    <w:rsid w:val="00A15FA0"/>
    <w:rsid w:val="00A16BA9"/>
    <w:rsid w:val="00A235D1"/>
    <w:rsid w:val="00A23603"/>
    <w:rsid w:val="00A300B9"/>
    <w:rsid w:val="00A31302"/>
    <w:rsid w:val="00A31572"/>
    <w:rsid w:val="00A3391F"/>
    <w:rsid w:val="00A3416A"/>
    <w:rsid w:val="00A34311"/>
    <w:rsid w:val="00A40E17"/>
    <w:rsid w:val="00A47912"/>
    <w:rsid w:val="00A47B00"/>
    <w:rsid w:val="00A501F4"/>
    <w:rsid w:val="00A503E5"/>
    <w:rsid w:val="00A53423"/>
    <w:rsid w:val="00A55C43"/>
    <w:rsid w:val="00A56E2E"/>
    <w:rsid w:val="00A57E25"/>
    <w:rsid w:val="00A61113"/>
    <w:rsid w:val="00A6121F"/>
    <w:rsid w:val="00A61FAE"/>
    <w:rsid w:val="00A70E5A"/>
    <w:rsid w:val="00A738C6"/>
    <w:rsid w:val="00A76441"/>
    <w:rsid w:val="00A7695E"/>
    <w:rsid w:val="00A7729A"/>
    <w:rsid w:val="00A77BCE"/>
    <w:rsid w:val="00A81F08"/>
    <w:rsid w:val="00A83612"/>
    <w:rsid w:val="00A93E63"/>
    <w:rsid w:val="00A94EB4"/>
    <w:rsid w:val="00AA0C19"/>
    <w:rsid w:val="00AA122D"/>
    <w:rsid w:val="00AA140F"/>
    <w:rsid w:val="00AA1D4A"/>
    <w:rsid w:val="00AA32A5"/>
    <w:rsid w:val="00AA41BB"/>
    <w:rsid w:val="00AA458A"/>
    <w:rsid w:val="00AA547B"/>
    <w:rsid w:val="00AA790E"/>
    <w:rsid w:val="00AB0947"/>
    <w:rsid w:val="00AB4F89"/>
    <w:rsid w:val="00AB7006"/>
    <w:rsid w:val="00AB782D"/>
    <w:rsid w:val="00AC1443"/>
    <w:rsid w:val="00AC43E1"/>
    <w:rsid w:val="00AC7189"/>
    <w:rsid w:val="00AC74B6"/>
    <w:rsid w:val="00AC78F4"/>
    <w:rsid w:val="00AD02DF"/>
    <w:rsid w:val="00AD75FA"/>
    <w:rsid w:val="00AE0E5F"/>
    <w:rsid w:val="00AE6659"/>
    <w:rsid w:val="00AF0CE3"/>
    <w:rsid w:val="00AF475B"/>
    <w:rsid w:val="00AF598C"/>
    <w:rsid w:val="00AF6D49"/>
    <w:rsid w:val="00B00980"/>
    <w:rsid w:val="00B02929"/>
    <w:rsid w:val="00B04145"/>
    <w:rsid w:val="00B04B80"/>
    <w:rsid w:val="00B05450"/>
    <w:rsid w:val="00B12B16"/>
    <w:rsid w:val="00B14D29"/>
    <w:rsid w:val="00B15AE9"/>
    <w:rsid w:val="00B16A80"/>
    <w:rsid w:val="00B16B26"/>
    <w:rsid w:val="00B17C09"/>
    <w:rsid w:val="00B213D9"/>
    <w:rsid w:val="00B310A0"/>
    <w:rsid w:val="00B327C6"/>
    <w:rsid w:val="00B34B3B"/>
    <w:rsid w:val="00B3775A"/>
    <w:rsid w:val="00B37AC2"/>
    <w:rsid w:val="00B41422"/>
    <w:rsid w:val="00B439AB"/>
    <w:rsid w:val="00B43A93"/>
    <w:rsid w:val="00B454CF"/>
    <w:rsid w:val="00B464A0"/>
    <w:rsid w:val="00B57248"/>
    <w:rsid w:val="00B5759E"/>
    <w:rsid w:val="00B60BAF"/>
    <w:rsid w:val="00B60C85"/>
    <w:rsid w:val="00B61D57"/>
    <w:rsid w:val="00B622B1"/>
    <w:rsid w:val="00B62B28"/>
    <w:rsid w:val="00B63CBB"/>
    <w:rsid w:val="00B6572B"/>
    <w:rsid w:val="00B66892"/>
    <w:rsid w:val="00B67AAA"/>
    <w:rsid w:val="00B67F11"/>
    <w:rsid w:val="00B71084"/>
    <w:rsid w:val="00B72B9C"/>
    <w:rsid w:val="00B76A85"/>
    <w:rsid w:val="00B771C1"/>
    <w:rsid w:val="00B81874"/>
    <w:rsid w:val="00B822A5"/>
    <w:rsid w:val="00B87260"/>
    <w:rsid w:val="00B9131B"/>
    <w:rsid w:val="00B930A5"/>
    <w:rsid w:val="00B949AE"/>
    <w:rsid w:val="00BA01C7"/>
    <w:rsid w:val="00BA1396"/>
    <w:rsid w:val="00BA1F4B"/>
    <w:rsid w:val="00BA5FBB"/>
    <w:rsid w:val="00BA7817"/>
    <w:rsid w:val="00BB34D1"/>
    <w:rsid w:val="00BB3CAD"/>
    <w:rsid w:val="00BB4DBB"/>
    <w:rsid w:val="00BB7F37"/>
    <w:rsid w:val="00BC1A11"/>
    <w:rsid w:val="00BC4208"/>
    <w:rsid w:val="00BC43C8"/>
    <w:rsid w:val="00BC44B1"/>
    <w:rsid w:val="00BD2074"/>
    <w:rsid w:val="00BD3C30"/>
    <w:rsid w:val="00BE2399"/>
    <w:rsid w:val="00BE304A"/>
    <w:rsid w:val="00BE4325"/>
    <w:rsid w:val="00BE7312"/>
    <w:rsid w:val="00BF24D1"/>
    <w:rsid w:val="00BF40C0"/>
    <w:rsid w:val="00BF6091"/>
    <w:rsid w:val="00C00A9F"/>
    <w:rsid w:val="00C02F3E"/>
    <w:rsid w:val="00C036CD"/>
    <w:rsid w:val="00C06962"/>
    <w:rsid w:val="00C078D0"/>
    <w:rsid w:val="00C10F21"/>
    <w:rsid w:val="00C11396"/>
    <w:rsid w:val="00C122E4"/>
    <w:rsid w:val="00C13FF4"/>
    <w:rsid w:val="00C14150"/>
    <w:rsid w:val="00C14AE4"/>
    <w:rsid w:val="00C166C3"/>
    <w:rsid w:val="00C16BE0"/>
    <w:rsid w:val="00C1728C"/>
    <w:rsid w:val="00C17E75"/>
    <w:rsid w:val="00C200FB"/>
    <w:rsid w:val="00C21D08"/>
    <w:rsid w:val="00C25C29"/>
    <w:rsid w:val="00C27206"/>
    <w:rsid w:val="00C30964"/>
    <w:rsid w:val="00C33AF9"/>
    <w:rsid w:val="00C341BC"/>
    <w:rsid w:val="00C34443"/>
    <w:rsid w:val="00C34C72"/>
    <w:rsid w:val="00C35EAD"/>
    <w:rsid w:val="00C40ABC"/>
    <w:rsid w:val="00C42100"/>
    <w:rsid w:val="00C4317E"/>
    <w:rsid w:val="00C44B0A"/>
    <w:rsid w:val="00C46AD4"/>
    <w:rsid w:val="00C54762"/>
    <w:rsid w:val="00C54E2D"/>
    <w:rsid w:val="00C60206"/>
    <w:rsid w:val="00C61400"/>
    <w:rsid w:val="00C61FEC"/>
    <w:rsid w:val="00C633DC"/>
    <w:rsid w:val="00C65469"/>
    <w:rsid w:val="00C670EB"/>
    <w:rsid w:val="00C70467"/>
    <w:rsid w:val="00C722D0"/>
    <w:rsid w:val="00C77C0E"/>
    <w:rsid w:val="00C8057F"/>
    <w:rsid w:val="00C81C70"/>
    <w:rsid w:val="00C81E55"/>
    <w:rsid w:val="00C903DA"/>
    <w:rsid w:val="00C91B98"/>
    <w:rsid w:val="00C93142"/>
    <w:rsid w:val="00C95696"/>
    <w:rsid w:val="00C96808"/>
    <w:rsid w:val="00CA1832"/>
    <w:rsid w:val="00CA3660"/>
    <w:rsid w:val="00CA3EC4"/>
    <w:rsid w:val="00CA5044"/>
    <w:rsid w:val="00CA5715"/>
    <w:rsid w:val="00CB11E0"/>
    <w:rsid w:val="00CB1E86"/>
    <w:rsid w:val="00CB2E17"/>
    <w:rsid w:val="00CB32B2"/>
    <w:rsid w:val="00CB4B30"/>
    <w:rsid w:val="00CB4DE4"/>
    <w:rsid w:val="00CB5C7C"/>
    <w:rsid w:val="00CB6E6F"/>
    <w:rsid w:val="00CC7CB3"/>
    <w:rsid w:val="00CD1032"/>
    <w:rsid w:val="00CD1263"/>
    <w:rsid w:val="00CD1523"/>
    <w:rsid w:val="00CD3AAA"/>
    <w:rsid w:val="00CD3D8F"/>
    <w:rsid w:val="00CD4E70"/>
    <w:rsid w:val="00CD5EF7"/>
    <w:rsid w:val="00CD60EC"/>
    <w:rsid w:val="00CE048D"/>
    <w:rsid w:val="00CE1A5E"/>
    <w:rsid w:val="00CE3421"/>
    <w:rsid w:val="00CE7FD7"/>
    <w:rsid w:val="00CF316A"/>
    <w:rsid w:val="00CF5985"/>
    <w:rsid w:val="00CF62E4"/>
    <w:rsid w:val="00CF6B48"/>
    <w:rsid w:val="00D01447"/>
    <w:rsid w:val="00D01C80"/>
    <w:rsid w:val="00D05821"/>
    <w:rsid w:val="00D06654"/>
    <w:rsid w:val="00D10A89"/>
    <w:rsid w:val="00D140CE"/>
    <w:rsid w:val="00D148DC"/>
    <w:rsid w:val="00D160A2"/>
    <w:rsid w:val="00D178C6"/>
    <w:rsid w:val="00D25161"/>
    <w:rsid w:val="00D27164"/>
    <w:rsid w:val="00D338F2"/>
    <w:rsid w:val="00D3518A"/>
    <w:rsid w:val="00D3555D"/>
    <w:rsid w:val="00D35AB4"/>
    <w:rsid w:val="00D372FB"/>
    <w:rsid w:val="00D379EB"/>
    <w:rsid w:val="00D428BD"/>
    <w:rsid w:val="00D42946"/>
    <w:rsid w:val="00D442EC"/>
    <w:rsid w:val="00D44609"/>
    <w:rsid w:val="00D453FB"/>
    <w:rsid w:val="00D4555C"/>
    <w:rsid w:val="00D54349"/>
    <w:rsid w:val="00D5494F"/>
    <w:rsid w:val="00D60887"/>
    <w:rsid w:val="00D608C3"/>
    <w:rsid w:val="00D61121"/>
    <w:rsid w:val="00D66F9D"/>
    <w:rsid w:val="00D6734F"/>
    <w:rsid w:val="00D674DB"/>
    <w:rsid w:val="00D67F5D"/>
    <w:rsid w:val="00D75B6B"/>
    <w:rsid w:val="00D76225"/>
    <w:rsid w:val="00D76C9B"/>
    <w:rsid w:val="00D77029"/>
    <w:rsid w:val="00D77B6E"/>
    <w:rsid w:val="00D77EA6"/>
    <w:rsid w:val="00D80D3C"/>
    <w:rsid w:val="00D812CD"/>
    <w:rsid w:val="00D81A1B"/>
    <w:rsid w:val="00D82E10"/>
    <w:rsid w:val="00D84281"/>
    <w:rsid w:val="00D85128"/>
    <w:rsid w:val="00D87332"/>
    <w:rsid w:val="00D925C6"/>
    <w:rsid w:val="00D97F26"/>
    <w:rsid w:val="00DA0EE3"/>
    <w:rsid w:val="00DA15AE"/>
    <w:rsid w:val="00DA28FB"/>
    <w:rsid w:val="00DA3C21"/>
    <w:rsid w:val="00DA7431"/>
    <w:rsid w:val="00DA7C29"/>
    <w:rsid w:val="00DB1435"/>
    <w:rsid w:val="00DB2F6D"/>
    <w:rsid w:val="00DB3868"/>
    <w:rsid w:val="00DB594D"/>
    <w:rsid w:val="00DB695C"/>
    <w:rsid w:val="00DC0B8A"/>
    <w:rsid w:val="00DC0C51"/>
    <w:rsid w:val="00DC1BBA"/>
    <w:rsid w:val="00DC2436"/>
    <w:rsid w:val="00DC2F64"/>
    <w:rsid w:val="00DC394C"/>
    <w:rsid w:val="00DC4E77"/>
    <w:rsid w:val="00DC78F5"/>
    <w:rsid w:val="00DC79F3"/>
    <w:rsid w:val="00DD01FA"/>
    <w:rsid w:val="00DD3B4E"/>
    <w:rsid w:val="00DD6A05"/>
    <w:rsid w:val="00DE0F28"/>
    <w:rsid w:val="00DE5089"/>
    <w:rsid w:val="00DE78B0"/>
    <w:rsid w:val="00DF048A"/>
    <w:rsid w:val="00DF15B0"/>
    <w:rsid w:val="00DF2923"/>
    <w:rsid w:val="00DF7581"/>
    <w:rsid w:val="00E006D8"/>
    <w:rsid w:val="00E01897"/>
    <w:rsid w:val="00E02361"/>
    <w:rsid w:val="00E036B0"/>
    <w:rsid w:val="00E03C3A"/>
    <w:rsid w:val="00E04A75"/>
    <w:rsid w:val="00E06528"/>
    <w:rsid w:val="00E07416"/>
    <w:rsid w:val="00E10731"/>
    <w:rsid w:val="00E107A4"/>
    <w:rsid w:val="00E16DA2"/>
    <w:rsid w:val="00E175E8"/>
    <w:rsid w:val="00E20B8F"/>
    <w:rsid w:val="00E20CCC"/>
    <w:rsid w:val="00E24DB5"/>
    <w:rsid w:val="00E25369"/>
    <w:rsid w:val="00E25B7D"/>
    <w:rsid w:val="00E25D2F"/>
    <w:rsid w:val="00E328DB"/>
    <w:rsid w:val="00E34E61"/>
    <w:rsid w:val="00E36EFD"/>
    <w:rsid w:val="00E44B29"/>
    <w:rsid w:val="00E461E5"/>
    <w:rsid w:val="00E46628"/>
    <w:rsid w:val="00E52D3D"/>
    <w:rsid w:val="00E5426F"/>
    <w:rsid w:val="00E61765"/>
    <w:rsid w:val="00E62F6D"/>
    <w:rsid w:val="00E64413"/>
    <w:rsid w:val="00E64CAC"/>
    <w:rsid w:val="00E678B1"/>
    <w:rsid w:val="00E70E76"/>
    <w:rsid w:val="00E71218"/>
    <w:rsid w:val="00E71F96"/>
    <w:rsid w:val="00E73E32"/>
    <w:rsid w:val="00E74651"/>
    <w:rsid w:val="00E74FE4"/>
    <w:rsid w:val="00E75455"/>
    <w:rsid w:val="00E75973"/>
    <w:rsid w:val="00E76386"/>
    <w:rsid w:val="00E769A7"/>
    <w:rsid w:val="00E773AA"/>
    <w:rsid w:val="00E80CDE"/>
    <w:rsid w:val="00E825BC"/>
    <w:rsid w:val="00E82EF7"/>
    <w:rsid w:val="00E83796"/>
    <w:rsid w:val="00E83F69"/>
    <w:rsid w:val="00E84CAC"/>
    <w:rsid w:val="00E857B1"/>
    <w:rsid w:val="00E863B0"/>
    <w:rsid w:val="00E87E0E"/>
    <w:rsid w:val="00E93B31"/>
    <w:rsid w:val="00E965D7"/>
    <w:rsid w:val="00E96B62"/>
    <w:rsid w:val="00E975F8"/>
    <w:rsid w:val="00EA1FFB"/>
    <w:rsid w:val="00EA2432"/>
    <w:rsid w:val="00EA305C"/>
    <w:rsid w:val="00EA50EA"/>
    <w:rsid w:val="00EC10E7"/>
    <w:rsid w:val="00EC166E"/>
    <w:rsid w:val="00EC2608"/>
    <w:rsid w:val="00EC5EC8"/>
    <w:rsid w:val="00EC62F4"/>
    <w:rsid w:val="00EC6D85"/>
    <w:rsid w:val="00EC6EFA"/>
    <w:rsid w:val="00ED1924"/>
    <w:rsid w:val="00ED5755"/>
    <w:rsid w:val="00ED5C9D"/>
    <w:rsid w:val="00ED7166"/>
    <w:rsid w:val="00ED7A3C"/>
    <w:rsid w:val="00EE0370"/>
    <w:rsid w:val="00EE03CF"/>
    <w:rsid w:val="00EE1A67"/>
    <w:rsid w:val="00EE1B4A"/>
    <w:rsid w:val="00EE1D72"/>
    <w:rsid w:val="00EE3F62"/>
    <w:rsid w:val="00EE44AA"/>
    <w:rsid w:val="00EE5A98"/>
    <w:rsid w:val="00EE6277"/>
    <w:rsid w:val="00EF0DF1"/>
    <w:rsid w:val="00F02F5E"/>
    <w:rsid w:val="00F06F76"/>
    <w:rsid w:val="00F12DBD"/>
    <w:rsid w:val="00F149E7"/>
    <w:rsid w:val="00F2428C"/>
    <w:rsid w:val="00F253A8"/>
    <w:rsid w:val="00F274C8"/>
    <w:rsid w:val="00F31B25"/>
    <w:rsid w:val="00F33637"/>
    <w:rsid w:val="00F35737"/>
    <w:rsid w:val="00F37AEA"/>
    <w:rsid w:val="00F415E1"/>
    <w:rsid w:val="00F417AC"/>
    <w:rsid w:val="00F4192D"/>
    <w:rsid w:val="00F42D7B"/>
    <w:rsid w:val="00F56298"/>
    <w:rsid w:val="00F57FD1"/>
    <w:rsid w:val="00F63362"/>
    <w:rsid w:val="00F63425"/>
    <w:rsid w:val="00F66505"/>
    <w:rsid w:val="00F67A2E"/>
    <w:rsid w:val="00F70673"/>
    <w:rsid w:val="00F71C4A"/>
    <w:rsid w:val="00F726FA"/>
    <w:rsid w:val="00F75186"/>
    <w:rsid w:val="00F7776E"/>
    <w:rsid w:val="00F82DB9"/>
    <w:rsid w:val="00F94C02"/>
    <w:rsid w:val="00F968D9"/>
    <w:rsid w:val="00F97B85"/>
    <w:rsid w:val="00FA1B49"/>
    <w:rsid w:val="00FA65AD"/>
    <w:rsid w:val="00FB3E55"/>
    <w:rsid w:val="00FB4DBF"/>
    <w:rsid w:val="00FC371E"/>
    <w:rsid w:val="00FC3C9F"/>
    <w:rsid w:val="00FC4816"/>
    <w:rsid w:val="00FC7A43"/>
    <w:rsid w:val="00FD0B05"/>
    <w:rsid w:val="00FD1817"/>
    <w:rsid w:val="00FD25C8"/>
    <w:rsid w:val="00FD4B91"/>
    <w:rsid w:val="00FD77C9"/>
    <w:rsid w:val="00FE3453"/>
    <w:rsid w:val="00FE6143"/>
    <w:rsid w:val="00FE708D"/>
    <w:rsid w:val="00FF0F2F"/>
    <w:rsid w:val="00FF23C3"/>
    <w:rsid w:val="00FF257A"/>
    <w:rsid w:val="00FF29E7"/>
    <w:rsid w:val="00FF30A0"/>
    <w:rsid w:val="00FF3B28"/>
    <w:rsid w:val="00FF4838"/>
    <w:rsid w:val="00FF60C7"/>
    <w:rsid w:val="00FF7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2AFCA2D0"/>
  <w15:docId w15:val="{AC8BD8D6-48BA-401B-9C9B-F4F35040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160A2"/>
    <w:rPr>
      <w:rFonts w:ascii="Times New Roman" w:hAnsi="Times New Roman"/>
      <w:sz w:val="24"/>
      <w:szCs w:val="24"/>
      <w:lang w:eastAsia="en-US"/>
    </w:rPr>
  </w:style>
  <w:style w:type="paragraph" w:styleId="Pealkiri1">
    <w:name w:val="heading 1"/>
    <w:basedOn w:val="Normaallaad"/>
    <w:next w:val="Normaallaad"/>
    <w:link w:val="Pealkiri1Mrk"/>
    <w:uiPriority w:val="9"/>
    <w:qFormat/>
    <w:rsid w:val="00B60C85"/>
    <w:pPr>
      <w:keepNext/>
      <w:keepLines/>
      <w:spacing w:before="480"/>
      <w:outlineLvl w:val="0"/>
    </w:pPr>
    <w:rPr>
      <w:b/>
      <w:bCs/>
      <w:sz w:val="32"/>
      <w:szCs w:val="28"/>
    </w:rPr>
  </w:style>
  <w:style w:type="paragraph" w:styleId="Pealkiri2">
    <w:name w:val="heading 2"/>
    <w:basedOn w:val="Normaallaad"/>
    <w:next w:val="Normaallaad"/>
    <w:link w:val="Pealkiri2Mrk"/>
    <w:uiPriority w:val="9"/>
    <w:semiHidden/>
    <w:unhideWhenUsed/>
    <w:qFormat/>
    <w:rsid w:val="00B60C85"/>
    <w:pPr>
      <w:keepNext/>
      <w:keepLines/>
      <w:spacing w:before="200"/>
      <w:outlineLvl w:val="1"/>
    </w:pPr>
    <w:rPr>
      <w:b/>
      <w:bCs/>
      <w:sz w:val="28"/>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60C85"/>
    <w:rPr>
      <w:rFonts w:ascii="Arial" w:eastAsia="Times New Roman" w:hAnsi="Arial" w:cs="Times New Roman"/>
      <w:b/>
      <w:bCs/>
      <w:sz w:val="32"/>
      <w:szCs w:val="28"/>
    </w:rPr>
  </w:style>
  <w:style w:type="character" w:customStyle="1" w:styleId="Pealkiri2Mrk">
    <w:name w:val="Pealkiri 2 Märk"/>
    <w:basedOn w:val="Liguvaikefont"/>
    <w:link w:val="Pealkiri2"/>
    <w:uiPriority w:val="9"/>
    <w:semiHidden/>
    <w:rsid w:val="00B60C85"/>
    <w:rPr>
      <w:rFonts w:ascii="Arial" w:eastAsia="Times New Roman" w:hAnsi="Arial" w:cs="Times New Roman"/>
      <w:b/>
      <w:bCs/>
      <w:sz w:val="28"/>
      <w:szCs w:val="26"/>
    </w:rPr>
  </w:style>
  <w:style w:type="paragraph" w:styleId="Pealkiri">
    <w:name w:val="Title"/>
    <w:basedOn w:val="Normaallaad"/>
    <w:next w:val="Normaallaad"/>
    <w:link w:val="PealkiriMrk"/>
    <w:uiPriority w:val="10"/>
    <w:qFormat/>
    <w:rsid w:val="00B60C85"/>
    <w:pPr>
      <w:pBdr>
        <w:bottom w:val="single" w:sz="8" w:space="4" w:color="4F81BD"/>
      </w:pBdr>
      <w:spacing w:after="240"/>
      <w:ind w:left="567" w:right="567"/>
      <w:contextualSpacing/>
      <w:jc w:val="center"/>
    </w:pPr>
    <w:rPr>
      <w:spacing w:val="5"/>
      <w:kern w:val="28"/>
      <w:sz w:val="48"/>
      <w:szCs w:val="52"/>
    </w:rPr>
  </w:style>
  <w:style w:type="character" w:customStyle="1" w:styleId="PealkiriMrk">
    <w:name w:val="Pealkiri Märk"/>
    <w:basedOn w:val="Liguvaikefont"/>
    <w:link w:val="Pealkiri"/>
    <w:uiPriority w:val="10"/>
    <w:rsid w:val="00B60C85"/>
    <w:rPr>
      <w:rFonts w:ascii="Arial" w:eastAsia="Times New Roman" w:hAnsi="Arial" w:cs="Times New Roman"/>
      <w:spacing w:val="5"/>
      <w:kern w:val="28"/>
      <w:sz w:val="48"/>
      <w:szCs w:val="52"/>
    </w:rPr>
  </w:style>
  <w:style w:type="paragraph" w:styleId="Pis">
    <w:name w:val="header"/>
    <w:basedOn w:val="Normaallaad"/>
    <w:link w:val="PisMrk"/>
    <w:uiPriority w:val="99"/>
    <w:unhideWhenUsed/>
    <w:rsid w:val="00674C49"/>
    <w:pPr>
      <w:tabs>
        <w:tab w:val="center" w:pos="4536"/>
        <w:tab w:val="right" w:pos="9072"/>
      </w:tabs>
    </w:pPr>
  </w:style>
  <w:style w:type="character" w:customStyle="1" w:styleId="PisMrk">
    <w:name w:val="Päis Märk"/>
    <w:basedOn w:val="Liguvaikefont"/>
    <w:link w:val="Pis"/>
    <w:uiPriority w:val="99"/>
    <w:rsid w:val="00674C49"/>
    <w:rPr>
      <w:rFonts w:ascii="Arial" w:hAnsi="Arial"/>
      <w:sz w:val="22"/>
      <w:szCs w:val="24"/>
      <w:lang w:eastAsia="en-US"/>
    </w:rPr>
  </w:style>
  <w:style w:type="paragraph" w:styleId="Jalus">
    <w:name w:val="footer"/>
    <w:basedOn w:val="Normaallaad"/>
    <w:link w:val="JalusMrk"/>
    <w:uiPriority w:val="99"/>
    <w:unhideWhenUsed/>
    <w:rsid w:val="004B73F5"/>
    <w:pPr>
      <w:pBdr>
        <w:top w:val="single" w:sz="4" w:space="1" w:color="auto"/>
      </w:pBdr>
      <w:tabs>
        <w:tab w:val="center" w:pos="4536"/>
        <w:tab w:val="right" w:pos="9072"/>
      </w:tabs>
    </w:pPr>
    <w:rPr>
      <w:sz w:val="20"/>
    </w:rPr>
  </w:style>
  <w:style w:type="character" w:customStyle="1" w:styleId="JalusMrk">
    <w:name w:val="Jalus Märk"/>
    <w:basedOn w:val="Liguvaikefont"/>
    <w:link w:val="Jalus"/>
    <w:uiPriority w:val="99"/>
    <w:rsid w:val="004B73F5"/>
    <w:rPr>
      <w:rFonts w:ascii="Roboto Condensed" w:hAnsi="Roboto Condensed"/>
      <w:szCs w:val="24"/>
      <w:lang w:eastAsia="en-US"/>
    </w:rPr>
  </w:style>
  <w:style w:type="character" w:styleId="Kohatitetekst">
    <w:name w:val="Placeholder Text"/>
    <w:basedOn w:val="Liguvaikefont"/>
    <w:uiPriority w:val="99"/>
    <w:semiHidden/>
    <w:rsid w:val="00674C49"/>
    <w:rPr>
      <w:color w:val="808080"/>
    </w:rPr>
  </w:style>
  <w:style w:type="paragraph" w:customStyle="1" w:styleId="viidemeie">
    <w:name w:val="viide:meie"/>
    <w:basedOn w:val="Normaallaad"/>
    <w:next w:val="Normaallaad"/>
    <w:rsid w:val="004F2E7A"/>
    <w:pPr>
      <w:spacing w:after="240"/>
    </w:pPr>
  </w:style>
  <w:style w:type="paragraph" w:customStyle="1" w:styleId="viideteie">
    <w:name w:val="viide:teie"/>
    <w:basedOn w:val="Normaallaad"/>
    <w:next w:val="Normaallaad"/>
    <w:rsid w:val="00674C49"/>
  </w:style>
  <w:style w:type="paragraph" w:customStyle="1" w:styleId="peakiri">
    <w:name w:val="peakiri"/>
    <w:basedOn w:val="Normaallaad"/>
    <w:qFormat/>
    <w:rsid w:val="00691C46"/>
    <w:pPr>
      <w:spacing w:before="480" w:after="480"/>
      <w:ind w:right="3969"/>
    </w:pPr>
  </w:style>
  <w:style w:type="table" w:styleId="Kontuurtabel">
    <w:name w:val="Table Grid"/>
    <w:basedOn w:val="Normaaltabel"/>
    <w:uiPriority w:val="59"/>
    <w:rsid w:val="00A5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202642"/>
    <w:rPr>
      <w:rFonts w:ascii="Tahoma" w:hAnsi="Tahoma" w:cs="Tahoma"/>
      <w:sz w:val="16"/>
      <w:szCs w:val="16"/>
    </w:rPr>
  </w:style>
  <w:style w:type="character" w:customStyle="1" w:styleId="JutumullitekstMrk">
    <w:name w:val="Jutumullitekst Märk"/>
    <w:basedOn w:val="Liguvaikefont"/>
    <w:link w:val="Jutumullitekst"/>
    <w:uiPriority w:val="99"/>
    <w:semiHidden/>
    <w:rsid w:val="00202642"/>
    <w:rPr>
      <w:rFonts w:ascii="Tahoma" w:hAnsi="Tahoma" w:cs="Tahoma"/>
      <w:sz w:val="16"/>
      <w:szCs w:val="16"/>
      <w:lang w:eastAsia="en-US"/>
    </w:rPr>
  </w:style>
  <w:style w:type="paragraph" w:customStyle="1" w:styleId="JPP">
    <w:name w:val="JPP"/>
    <w:basedOn w:val="Normaallaad"/>
    <w:qFormat/>
    <w:rsid w:val="004A0784"/>
    <w:rPr>
      <w:sz w:val="20"/>
      <w:szCs w:val="20"/>
    </w:rPr>
  </w:style>
  <w:style w:type="character" w:styleId="Hperlink">
    <w:name w:val="Hyperlink"/>
    <w:basedOn w:val="Liguvaikefont"/>
    <w:uiPriority w:val="99"/>
    <w:unhideWhenUsed/>
    <w:rsid w:val="00683D28"/>
    <w:rPr>
      <w:color w:val="0000FF" w:themeColor="hyperlink"/>
      <w:u w:val="single"/>
    </w:rPr>
  </w:style>
  <w:style w:type="paragraph" w:styleId="Loendilik">
    <w:name w:val="List Paragraph"/>
    <w:basedOn w:val="Normaallaad"/>
    <w:uiPriority w:val="34"/>
    <w:qFormat/>
    <w:rsid w:val="004A1794"/>
    <w:pPr>
      <w:spacing w:after="120"/>
      <w:ind w:left="284"/>
    </w:pPr>
  </w:style>
  <w:style w:type="paragraph" w:styleId="Redaktsioon">
    <w:name w:val="Revision"/>
    <w:hidden/>
    <w:uiPriority w:val="99"/>
    <w:semiHidden/>
    <w:rsid w:val="00455F9B"/>
    <w:rPr>
      <w:rFonts w:ascii="Times New Roman" w:hAnsi="Times New Roman"/>
      <w:sz w:val="24"/>
      <w:szCs w:val="24"/>
      <w:lang w:eastAsia="en-US"/>
    </w:rPr>
  </w:style>
  <w:style w:type="character" w:styleId="Kommentaariviide">
    <w:name w:val="annotation reference"/>
    <w:basedOn w:val="Liguvaikefont"/>
    <w:uiPriority w:val="99"/>
    <w:semiHidden/>
    <w:unhideWhenUsed/>
    <w:rsid w:val="00455F9B"/>
    <w:rPr>
      <w:sz w:val="16"/>
      <w:szCs w:val="16"/>
    </w:rPr>
  </w:style>
  <w:style w:type="paragraph" w:styleId="Kommentaaritekst">
    <w:name w:val="annotation text"/>
    <w:basedOn w:val="Normaallaad"/>
    <w:link w:val="KommentaaritekstMrk"/>
    <w:uiPriority w:val="99"/>
    <w:unhideWhenUsed/>
    <w:rsid w:val="00455F9B"/>
    <w:rPr>
      <w:sz w:val="20"/>
      <w:szCs w:val="20"/>
    </w:rPr>
  </w:style>
  <w:style w:type="character" w:customStyle="1" w:styleId="KommentaaritekstMrk">
    <w:name w:val="Kommentaari tekst Märk"/>
    <w:basedOn w:val="Liguvaikefont"/>
    <w:link w:val="Kommentaaritekst"/>
    <w:uiPriority w:val="99"/>
    <w:rsid w:val="00455F9B"/>
    <w:rPr>
      <w:rFonts w:ascii="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455F9B"/>
    <w:rPr>
      <w:b/>
      <w:bCs/>
    </w:rPr>
  </w:style>
  <w:style w:type="character" w:customStyle="1" w:styleId="KommentaariteemaMrk">
    <w:name w:val="Kommentaari teema Märk"/>
    <w:basedOn w:val="KommentaaritekstMrk"/>
    <w:link w:val="Kommentaariteema"/>
    <w:uiPriority w:val="99"/>
    <w:semiHidden/>
    <w:rsid w:val="00455F9B"/>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2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xmlns:xsi="http://www.w3.org/2001/XMLSchema-instance">
    <M_x00e4_rks_x00f5_nad xmlns="54660557-ec58-4c55-9285-e51cf86e0a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B1BE6692421ED47AE4C79A600048FA5" ma:contentTypeVersion="6" ma:contentTypeDescription="Loo uus dokument" ma:contentTypeScope="" ma:versionID="574b00bd1d88934f103406bb0219fcff">
  <xsd:schema xmlns:xsd="http://www.w3.org/2001/XMLSchema" xmlns:xs="http://www.w3.org/2001/XMLSchema" xmlns:p="http://schemas.microsoft.com/office/2006/metadata/properties" xmlns:ns2="54660557-ec58-4c55-9285-e51cf86e0aa9" targetNamespace="http://schemas.microsoft.com/office/2006/metadata/properties" ma:root="true" ma:fieldsID="00525a53486f0fb160f03822144024be" ns2:_="">
    <xsd:import namespace="54660557-ec58-4c55-9285-e51cf86e0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_x00e4_rks_x00f5_n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60557-ec58-4c55-9285-e51cf86e0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_x00e4_rks_x00f5_nad" ma:index="12" nillable="true" ma:displayName="Märksõnad" ma:format="Dropdown" ma:internalName="M_x00e4_rks_x00f5_nad">
      <xsd:complexType>
        <xsd:complexContent>
          <xsd:extension base="dms:MultiChoiceFillIn">
            <xsd:sequence>
              <xsd:element name="Value" maxOccurs="unbounded" minOccurs="0" nillable="true">
                <xsd:simpleType>
                  <xsd:union memberTypes="dms:Text">
                    <xsd:simpleType>
                      <xsd:restriction base="dms:Choice">
                        <xsd:enumeration value="riigihange"/>
                        <xsd:enumeration value="statistika"/>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6B9A4-9AAB-4B98-885E-498DBC89F854}">
  <ds:schemaRefs>
    <ds:schemaRef ds:uri="http://schemas.microsoft.com/office/2006/metadata/properties"/>
    <ds:schemaRef ds:uri="e85612a7-c9e2-481d-919f-593f2c927c85"/>
  </ds:schemaRefs>
</ds:datastoreItem>
</file>

<file path=customXml/itemProps2.xml><?xml version="1.0" encoding="utf-8"?>
<ds:datastoreItem xmlns:ds="http://schemas.openxmlformats.org/officeDocument/2006/customXml" ds:itemID="{3F4676CC-AA43-4A0C-BFFC-0822DFD447AE}">
  <ds:schemaRefs>
    <ds:schemaRef ds:uri="http://schemas.openxmlformats.org/officeDocument/2006/bibliography"/>
  </ds:schemaRefs>
</ds:datastoreItem>
</file>

<file path=customXml/itemProps3.xml><?xml version="1.0" encoding="utf-8"?>
<ds:datastoreItem xmlns:ds="http://schemas.openxmlformats.org/officeDocument/2006/customXml" ds:itemID="{BA2BF570-AB22-4AE8-A996-CB8F3E672D62}"/>
</file>

<file path=customXml/itemProps4.xml><?xml version="1.0" encoding="utf-8"?>
<ds:datastoreItem xmlns:ds="http://schemas.openxmlformats.org/officeDocument/2006/customXml" ds:itemID="{C317EE65-3772-4103-AFCD-041B24E7D2E7}"/>
</file>

<file path=docProps/app.xml><?xml version="1.0" encoding="utf-8"?>
<Properties xmlns="http://schemas.openxmlformats.org/officeDocument/2006/extended-properties" xmlns:vt="http://schemas.openxmlformats.org/officeDocument/2006/docPropsVTypes">
  <Template>Normal</Template>
  <TotalTime>132</TotalTime>
  <Pages>13</Pages>
  <Words>3472</Words>
  <Characters>20144</Characters>
  <Application>Microsoft Office Word</Application>
  <DocSecurity>0</DocSecurity>
  <Lines>167</Lines>
  <Paragraphs>47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Seletuskirja lisa 1. Määruse kavandid..docx</vt: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Seletuskirja lisa 1. Määruse kavandid.docx</dc:title>
  <dc:subject/>
  <dc:creator>Eduard Kärstna</dc:creator>
  <dc:description/>
  <cp:lastModifiedBy>Kristina Parnaul-Ollik</cp:lastModifiedBy>
  <cp:revision>16</cp:revision>
  <dcterms:created xsi:type="dcterms:W3CDTF">2024-11-07T09:22:00Z</dcterms:created>
  <dcterms:modified xsi:type="dcterms:W3CDTF">2025-01-27T11:51:00Z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0x0101003B1BE6692421ED47AE4C79A600048FA5</vt:lpwstr>
  </property>
</Properties>
</file>